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054" w:rsidRPr="00664054" w:rsidRDefault="00664054" w:rsidP="00664054">
      <w:pPr>
        <w:pStyle w:val="Title"/>
      </w:pPr>
      <w:r w:rsidRPr="00664054">
        <w:t xml:space="preserve">ANNEX </w:t>
      </w:r>
      <w:r>
        <w:t>L</w:t>
      </w:r>
    </w:p>
    <w:p w:rsidR="00664054" w:rsidRPr="00664054" w:rsidRDefault="00664054" w:rsidP="00664054">
      <w:pPr>
        <w:jc w:val="center"/>
        <w:rPr>
          <w:rFonts w:ascii="Arial" w:hAnsi="Arial" w:cs="Arial"/>
          <w:sz w:val="32"/>
          <w:szCs w:val="32"/>
        </w:rPr>
      </w:pPr>
    </w:p>
    <w:p w:rsidR="00664054" w:rsidRPr="00664054" w:rsidRDefault="00664054" w:rsidP="00664054">
      <w:pPr>
        <w:pStyle w:val="Subtitle"/>
      </w:pPr>
      <w:r w:rsidRPr="00664054">
        <w:t>Utilities</w:t>
      </w:r>
    </w:p>
    <w:p w:rsidR="00664054" w:rsidRPr="00664054" w:rsidRDefault="00664054" w:rsidP="00664054">
      <w:pPr>
        <w:jc w:val="center"/>
        <w:rPr>
          <w:rFonts w:ascii="Arial" w:hAnsi="Arial" w:cs="Arial"/>
          <w:sz w:val="32"/>
          <w:szCs w:val="32"/>
        </w:rPr>
      </w:pPr>
    </w:p>
    <w:p w:rsidR="006F2652" w:rsidRPr="00A939D3" w:rsidRDefault="006F2652" w:rsidP="006F2652">
      <w:pPr>
        <w:pStyle w:val="BlockText"/>
        <w:ind w:left="0" w:right="0"/>
        <w:jc w:val="left"/>
        <w:rPr>
          <w:i/>
          <w:sz w:val="32"/>
          <w:szCs w:val="32"/>
        </w:rPr>
      </w:pPr>
    </w:p>
    <w:p w:rsidR="006F2652" w:rsidRPr="00A939D3" w:rsidRDefault="006F2652" w:rsidP="006F2652">
      <w:pPr>
        <w:pStyle w:val="BlockText"/>
        <w:ind w:left="0" w:right="0"/>
        <w:jc w:val="left"/>
        <w:rPr>
          <w:i/>
          <w:sz w:val="32"/>
          <w:szCs w:val="32"/>
        </w:rPr>
      </w:pPr>
    </w:p>
    <w:p w:rsidR="006F2652" w:rsidRPr="00A939D3" w:rsidRDefault="006F2652" w:rsidP="006F2652">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6F2652" w:rsidRPr="00A939D3" w:rsidRDefault="008D0008" w:rsidP="006F2652">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7" o:title=""/>
          </v:shape>
        </w:pict>
      </w:r>
    </w:p>
    <w:p w:rsidR="006F2652" w:rsidRPr="00A939D3" w:rsidRDefault="006F2652" w:rsidP="006F2652">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6F2652" w:rsidRPr="00A939D3" w:rsidRDefault="006F2652" w:rsidP="006F2652">
      <w:pPr>
        <w:pStyle w:val="BlockText"/>
        <w:ind w:left="0" w:right="-180"/>
      </w:pPr>
    </w:p>
    <w:p w:rsidR="006F2652" w:rsidRPr="00A939D3" w:rsidRDefault="006F2652" w:rsidP="006F2652">
      <w:pPr>
        <w:pStyle w:val="BlockText"/>
        <w:ind w:left="0" w:right="-180"/>
      </w:pPr>
    </w:p>
    <w:p w:rsidR="006F2652" w:rsidRPr="00A939D3" w:rsidRDefault="006F2652" w:rsidP="006F2652">
      <w:pPr>
        <w:pStyle w:val="BlockText"/>
        <w:ind w:left="0" w:right="-180"/>
      </w:pPr>
    </w:p>
    <w:p w:rsidR="00D25D18" w:rsidRPr="001A2CCE" w:rsidRDefault="00D25D18" w:rsidP="00D25D18">
      <w:pPr>
        <w:jc w:val="center"/>
        <w:rPr>
          <w:rFonts w:ascii="Arial" w:hAnsi="Arial" w:cs="Arial"/>
          <w:b/>
          <w:bCs/>
          <w:smallCaps/>
          <w:sz w:val="72"/>
          <w:szCs w:val="32"/>
        </w:rPr>
      </w:pPr>
      <w:r w:rsidRPr="001A2CCE">
        <w:rPr>
          <w:rFonts w:ascii="Arial" w:hAnsi="Arial" w:cs="Arial"/>
          <w:b/>
          <w:bCs/>
          <w:smallCaps/>
          <w:sz w:val="72"/>
          <w:szCs w:val="32"/>
        </w:rPr>
        <w:t>Wood County</w:t>
      </w:r>
    </w:p>
    <w:p w:rsidR="00D25D18" w:rsidRPr="001A2CCE" w:rsidRDefault="00D25D18" w:rsidP="00D25D18">
      <w:pPr>
        <w:jc w:val="center"/>
        <w:rPr>
          <w:rFonts w:ascii="Arial" w:hAnsi="Arial" w:cs="Arial"/>
          <w:b/>
          <w:bCs/>
          <w:smallCaps/>
          <w:sz w:val="32"/>
          <w:szCs w:val="32"/>
        </w:rPr>
      </w:pPr>
    </w:p>
    <w:p w:rsidR="00D25D18" w:rsidRPr="001A2CCE" w:rsidRDefault="00D25D18" w:rsidP="00D25D18">
      <w:pPr>
        <w:jc w:val="center"/>
        <w:rPr>
          <w:rFonts w:ascii="Arial" w:hAnsi="Arial" w:cs="Arial"/>
          <w:b/>
          <w:bCs/>
          <w:smallCaps/>
          <w:sz w:val="40"/>
          <w:szCs w:val="32"/>
        </w:rPr>
      </w:pPr>
      <w:r>
        <w:rPr>
          <w:rFonts w:ascii="Arial" w:hAnsi="Arial" w:cs="Arial"/>
          <w:b/>
          <w:bCs/>
          <w:smallCaps/>
          <w:sz w:val="40"/>
          <w:szCs w:val="32"/>
        </w:rPr>
        <w:t>a</w:t>
      </w:r>
      <w:r w:rsidRPr="001A2CCE">
        <w:rPr>
          <w:rFonts w:ascii="Arial" w:hAnsi="Arial" w:cs="Arial"/>
          <w:b/>
          <w:bCs/>
          <w:smallCaps/>
          <w:sz w:val="40"/>
          <w:szCs w:val="32"/>
        </w:rPr>
        <w:t xml:space="preserve">nd the Cities of: </w:t>
      </w:r>
    </w:p>
    <w:p w:rsidR="00D25D18" w:rsidRPr="001A2CCE" w:rsidRDefault="00D25D18" w:rsidP="00D25D18">
      <w:pPr>
        <w:jc w:val="center"/>
        <w:rPr>
          <w:rFonts w:ascii="Arial" w:hAnsi="Arial" w:cs="Arial"/>
          <w:b/>
          <w:bCs/>
          <w:smallCaps/>
          <w:sz w:val="56"/>
          <w:szCs w:val="56"/>
        </w:rPr>
      </w:pPr>
      <w:r w:rsidRPr="001A2CCE">
        <w:rPr>
          <w:rFonts w:ascii="Arial" w:hAnsi="Arial" w:cs="Arial"/>
          <w:b/>
          <w:bCs/>
          <w:smallCaps/>
          <w:sz w:val="56"/>
          <w:szCs w:val="56"/>
        </w:rPr>
        <w:t>Alba</w:t>
      </w:r>
    </w:p>
    <w:p w:rsidR="00D25D18" w:rsidRPr="001A2CCE" w:rsidRDefault="00D25D18" w:rsidP="00D25D18">
      <w:pPr>
        <w:jc w:val="center"/>
        <w:rPr>
          <w:rFonts w:ascii="Arial" w:hAnsi="Arial" w:cs="Arial"/>
          <w:b/>
          <w:bCs/>
          <w:smallCaps/>
          <w:sz w:val="56"/>
          <w:szCs w:val="56"/>
        </w:rPr>
      </w:pPr>
      <w:r w:rsidRPr="001A2CCE">
        <w:rPr>
          <w:rFonts w:ascii="Arial" w:hAnsi="Arial" w:cs="Arial"/>
          <w:b/>
          <w:bCs/>
          <w:smallCaps/>
          <w:sz w:val="56"/>
          <w:szCs w:val="56"/>
        </w:rPr>
        <w:t>Hawkins</w:t>
      </w:r>
    </w:p>
    <w:p w:rsidR="00D25D18" w:rsidRPr="001A2CCE" w:rsidRDefault="00D25D18" w:rsidP="00D25D18">
      <w:pPr>
        <w:jc w:val="center"/>
        <w:rPr>
          <w:rFonts w:ascii="Arial" w:hAnsi="Arial" w:cs="Arial"/>
          <w:b/>
          <w:bCs/>
          <w:smallCaps/>
          <w:sz w:val="56"/>
          <w:szCs w:val="56"/>
        </w:rPr>
      </w:pPr>
      <w:r w:rsidRPr="001A2CCE">
        <w:rPr>
          <w:rFonts w:ascii="Arial" w:hAnsi="Arial" w:cs="Arial"/>
          <w:b/>
          <w:bCs/>
          <w:smallCaps/>
          <w:sz w:val="56"/>
          <w:szCs w:val="56"/>
        </w:rPr>
        <w:t>Mineola</w:t>
      </w:r>
    </w:p>
    <w:p w:rsidR="00D25D18" w:rsidRPr="001A2CCE" w:rsidRDefault="00D25D18" w:rsidP="00D25D18">
      <w:pPr>
        <w:jc w:val="center"/>
        <w:rPr>
          <w:rFonts w:ascii="Arial" w:hAnsi="Arial" w:cs="Arial"/>
          <w:b/>
          <w:bCs/>
          <w:smallCaps/>
          <w:sz w:val="56"/>
          <w:szCs w:val="56"/>
        </w:rPr>
      </w:pPr>
      <w:r w:rsidRPr="001A2CCE">
        <w:rPr>
          <w:rFonts w:ascii="Arial" w:hAnsi="Arial" w:cs="Arial"/>
          <w:b/>
          <w:bCs/>
          <w:smallCaps/>
          <w:sz w:val="56"/>
          <w:szCs w:val="56"/>
        </w:rPr>
        <w:t>Quitman</w:t>
      </w:r>
    </w:p>
    <w:p w:rsidR="00D25D18" w:rsidRPr="001A2CCE" w:rsidRDefault="00D25D18" w:rsidP="00D25D18">
      <w:pPr>
        <w:jc w:val="center"/>
        <w:rPr>
          <w:rFonts w:ascii="Arial" w:hAnsi="Arial" w:cs="Arial"/>
          <w:b/>
          <w:bCs/>
          <w:smallCaps/>
          <w:sz w:val="56"/>
          <w:szCs w:val="56"/>
        </w:rPr>
      </w:pPr>
      <w:r w:rsidRPr="001A2CCE">
        <w:rPr>
          <w:rFonts w:ascii="Arial" w:hAnsi="Arial" w:cs="Arial"/>
          <w:b/>
          <w:bCs/>
          <w:smallCaps/>
          <w:sz w:val="56"/>
          <w:szCs w:val="56"/>
        </w:rPr>
        <w:t>Winnsboro</w:t>
      </w:r>
    </w:p>
    <w:p w:rsidR="006F2652" w:rsidRPr="00A939D3" w:rsidRDefault="00D25D18" w:rsidP="00D25D18">
      <w:pPr>
        <w:pStyle w:val="BlockText"/>
        <w:ind w:left="0" w:right="-180"/>
        <w:rPr>
          <w:b/>
          <w:bCs/>
        </w:rPr>
      </w:pPr>
      <w:r w:rsidRPr="001A2CCE">
        <w:rPr>
          <w:b/>
          <w:bCs/>
          <w:smallCaps/>
          <w:sz w:val="56"/>
          <w:szCs w:val="56"/>
        </w:rPr>
        <w:t>Yantis</w:t>
      </w:r>
    </w:p>
    <w:p w:rsidR="006F2652" w:rsidRPr="00A939D3" w:rsidRDefault="006F2652" w:rsidP="006F2652">
      <w:pPr>
        <w:jc w:val="center"/>
        <w:rPr>
          <w:rFonts w:ascii="Arial" w:hAnsi="Arial" w:cs="Arial"/>
          <w:b/>
          <w:bCs/>
        </w:rPr>
      </w:pPr>
    </w:p>
    <w:p w:rsidR="006F2652" w:rsidRPr="00A939D3" w:rsidRDefault="006F2652" w:rsidP="006F2652">
      <w:pPr>
        <w:jc w:val="center"/>
        <w:rPr>
          <w:rFonts w:ascii="Arial" w:hAnsi="Arial" w:cs="Arial"/>
          <w:b/>
          <w:bCs/>
        </w:rPr>
      </w:pPr>
    </w:p>
    <w:p w:rsidR="006F2652" w:rsidRPr="00A939D3" w:rsidRDefault="006F2652" w:rsidP="006F2652">
      <w:pPr>
        <w:jc w:val="center"/>
        <w:rPr>
          <w:rFonts w:ascii="Arial" w:hAnsi="Arial" w:cs="Arial"/>
          <w:b/>
          <w:bCs/>
        </w:rPr>
      </w:pPr>
    </w:p>
    <w:p w:rsidR="005D3C93" w:rsidRDefault="005D3C93">
      <w: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2149"/>
        <w:gridCol w:w="3894"/>
        <w:gridCol w:w="1839"/>
      </w:tblGrid>
      <w:tr w:rsidR="006F2652" w:rsidRPr="00A939D3" w:rsidTr="005D3C93">
        <w:tc>
          <w:tcPr>
            <w:tcW w:w="9475" w:type="dxa"/>
            <w:gridSpan w:val="4"/>
            <w:tcBorders>
              <w:top w:val="nil"/>
              <w:left w:val="nil"/>
              <w:right w:val="nil"/>
            </w:tcBorders>
            <w:tcMar>
              <w:top w:w="43" w:type="dxa"/>
              <w:left w:w="115" w:type="dxa"/>
              <w:right w:w="115" w:type="dxa"/>
            </w:tcMar>
            <w:vAlign w:val="center"/>
            <w:hideMark/>
          </w:tcPr>
          <w:p w:rsidR="006F2652" w:rsidRDefault="006F2652" w:rsidP="003A4B8F">
            <w:pPr>
              <w:jc w:val="center"/>
              <w:rPr>
                <w:rFonts w:ascii="Arial" w:hAnsi="Arial" w:cs="Arial"/>
                <w:b/>
                <w:sz w:val="24"/>
                <w:szCs w:val="24"/>
              </w:rPr>
            </w:pPr>
            <w:r w:rsidRPr="00A939D3">
              <w:rPr>
                <w:rFonts w:ascii="Arial" w:hAnsi="Arial" w:cs="Arial"/>
                <w:b/>
                <w:sz w:val="24"/>
                <w:szCs w:val="24"/>
              </w:rPr>
              <w:t>RECORD OF CHANGES</w:t>
            </w:r>
          </w:p>
          <w:p w:rsidR="005D3C93" w:rsidRPr="00A939D3" w:rsidRDefault="005D3C93" w:rsidP="003A4B8F">
            <w:pPr>
              <w:jc w:val="center"/>
              <w:rPr>
                <w:rFonts w:ascii="Arial" w:hAnsi="Arial" w:cs="Arial"/>
                <w:b/>
                <w:sz w:val="24"/>
                <w:szCs w:val="24"/>
              </w:rPr>
            </w:pPr>
          </w:p>
        </w:tc>
      </w:tr>
      <w:tr w:rsidR="006F2652" w:rsidRPr="00A939D3" w:rsidTr="005D3C93">
        <w:trPr>
          <w:trHeight w:val="451"/>
        </w:trPr>
        <w:tc>
          <w:tcPr>
            <w:tcW w:w="1593" w:type="dxa"/>
            <w:tcMar>
              <w:top w:w="43" w:type="dxa"/>
              <w:left w:w="115" w:type="dxa"/>
              <w:right w:w="115" w:type="dxa"/>
            </w:tcMar>
            <w:vAlign w:val="center"/>
            <w:hideMark/>
          </w:tcPr>
          <w:p w:rsidR="006F2652" w:rsidRPr="00A939D3" w:rsidRDefault="006F2652" w:rsidP="003A4B8F">
            <w:pPr>
              <w:jc w:val="center"/>
              <w:rPr>
                <w:rFonts w:ascii="Arial" w:hAnsi="Arial" w:cs="Arial"/>
                <w:b/>
                <w:bCs/>
              </w:rPr>
            </w:pPr>
            <w:r w:rsidRPr="00A939D3">
              <w:rPr>
                <w:rFonts w:ascii="Arial" w:hAnsi="Arial" w:cs="Arial"/>
                <w:b/>
                <w:bCs/>
              </w:rPr>
              <w:t>CHANGE #</w:t>
            </w:r>
          </w:p>
        </w:tc>
        <w:tc>
          <w:tcPr>
            <w:tcW w:w="2149" w:type="dxa"/>
            <w:tcMar>
              <w:top w:w="43" w:type="dxa"/>
              <w:left w:w="115" w:type="dxa"/>
              <w:right w:w="115" w:type="dxa"/>
            </w:tcMar>
            <w:vAlign w:val="center"/>
            <w:hideMark/>
          </w:tcPr>
          <w:p w:rsidR="006F2652" w:rsidRPr="00A939D3" w:rsidRDefault="006F2652" w:rsidP="003A4B8F">
            <w:pPr>
              <w:jc w:val="center"/>
              <w:rPr>
                <w:rFonts w:ascii="Arial" w:hAnsi="Arial" w:cs="Arial"/>
                <w:b/>
                <w:bCs/>
              </w:rPr>
            </w:pPr>
            <w:r w:rsidRPr="00A939D3">
              <w:rPr>
                <w:rFonts w:ascii="Arial" w:hAnsi="Arial" w:cs="Arial"/>
                <w:b/>
                <w:bCs/>
              </w:rPr>
              <w:t>DATE OF CHANGE</w:t>
            </w:r>
          </w:p>
        </w:tc>
        <w:tc>
          <w:tcPr>
            <w:tcW w:w="3894" w:type="dxa"/>
            <w:tcMar>
              <w:top w:w="43" w:type="dxa"/>
              <w:left w:w="115" w:type="dxa"/>
              <w:right w:w="115" w:type="dxa"/>
            </w:tcMar>
            <w:vAlign w:val="center"/>
            <w:hideMark/>
          </w:tcPr>
          <w:p w:rsidR="006F2652" w:rsidRPr="005D3C93" w:rsidRDefault="006F2652" w:rsidP="005D3C93">
            <w:pPr>
              <w:pStyle w:val="Heading2"/>
              <w:numPr>
                <w:ilvl w:val="0"/>
                <w:numId w:val="0"/>
              </w:numPr>
              <w:ind w:left="360" w:hanging="360"/>
              <w:jc w:val="center"/>
              <w:rPr>
                <w:b/>
              </w:rPr>
            </w:pPr>
            <w:r w:rsidRPr="005D3C93">
              <w:rPr>
                <w:b/>
              </w:rPr>
              <w:t>DESCRIPTION</w:t>
            </w:r>
          </w:p>
        </w:tc>
        <w:tc>
          <w:tcPr>
            <w:tcW w:w="1839" w:type="dxa"/>
            <w:tcMar>
              <w:top w:w="43" w:type="dxa"/>
              <w:left w:w="115" w:type="dxa"/>
              <w:right w:w="115" w:type="dxa"/>
            </w:tcMar>
            <w:vAlign w:val="center"/>
            <w:hideMark/>
          </w:tcPr>
          <w:p w:rsidR="006F2652" w:rsidRPr="00A939D3" w:rsidRDefault="006F2652" w:rsidP="003A4B8F">
            <w:pPr>
              <w:jc w:val="center"/>
              <w:rPr>
                <w:rFonts w:ascii="Arial" w:hAnsi="Arial" w:cs="Arial"/>
                <w:b/>
                <w:bCs/>
                <w:sz w:val="20"/>
                <w:szCs w:val="20"/>
              </w:rPr>
            </w:pPr>
            <w:r w:rsidRPr="00A939D3">
              <w:rPr>
                <w:rFonts w:ascii="Arial" w:hAnsi="Arial" w:cs="Arial"/>
                <w:b/>
                <w:bCs/>
                <w:sz w:val="20"/>
                <w:szCs w:val="20"/>
              </w:rPr>
              <w:t>CHANGED BY</w:t>
            </w:r>
          </w:p>
        </w:tc>
      </w:tr>
      <w:tr w:rsidR="006F2652" w:rsidRPr="00A939D3" w:rsidTr="005D3C93">
        <w:trPr>
          <w:trHeight w:hRule="exact" w:val="576"/>
        </w:trPr>
        <w:tc>
          <w:tcPr>
            <w:tcW w:w="1593" w:type="dxa"/>
            <w:vAlign w:val="center"/>
            <w:hideMark/>
          </w:tcPr>
          <w:p w:rsidR="006F2652" w:rsidRPr="00A939D3" w:rsidRDefault="006F2652" w:rsidP="003A4B8F">
            <w:pPr>
              <w:jc w:val="center"/>
              <w:rPr>
                <w:rFonts w:ascii="Arial" w:hAnsi="Arial" w:cs="Arial"/>
                <w:bCs/>
              </w:rPr>
            </w:pPr>
            <w:r w:rsidRPr="00A939D3">
              <w:rPr>
                <w:rFonts w:ascii="Arial" w:hAnsi="Arial" w:cs="Arial"/>
                <w:bCs/>
              </w:rPr>
              <w:t>01</w:t>
            </w:r>
          </w:p>
        </w:tc>
        <w:tc>
          <w:tcPr>
            <w:tcW w:w="2149" w:type="dxa"/>
            <w:vAlign w:val="center"/>
            <w:hideMark/>
          </w:tcPr>
          <w:p w:rsidR="006F2652" w:rsidRPr="00A939D3" w:rsidRDefault="006F2652" w:rsidP="003A4B8F">
            <w:pPr>
              <w:jc w:val="center"/>
              <w:rPr>
                <w:rFonts w:ascii="Arial" w:hAnsi="Arial" w:cs="Arial"/>
                <w:bCs/>
              </w:rPr>
            </w:pPr>
            <w:r w:rsidRPr="00A939D3">
              <w:rPr>
                <w:rFonts w:ascii="Arial" w:hAnsi="Arial" w:cs="Arial"/>
                <w:bCs/>
              </w:rPr>
              <w:t>07-21-2017</w:t>
            </w:r>
          </w:p>
        </w:tc>
        <w:tc>
          <w:tcPr>
            <w:tcW w:w="3894" w:type="dxa"/>
            <w:vAlign w:val="center"/>
            <w:hideMark/>
          </w:tcPr>
          <w:p w:rsidR="006F2652" w:rsidRPr="00A939D3" w:rsidRDefault="006F2652" w:rsidP="003A4B8F">
            <w:pPr>
              <w:rPr>
                <w:rFonts w:ascii="Arial" w:hAnsi="Arial" w:cs="Arial"/>
                <w:bCs/>
              </w:rPr>
            </w:pPr>
            <w:r w:rsidRPr="00A939D3">
              <w:rPr>
                <w:rFonts w:ascii="Arial" w:hAnsi="Arial" w:cs="Arial"/>
                <w:bCs/>
              </w:rPr>
              <w:t>Update entire annex</w:t>
            </w:r>
          </w:p>
        </w:tc>
        <w:tc>
          <w:tcPr>
            <w:tcW w:w="1839" w:type="dxa"/>
            <w:vAlign w:val="center"/>
            <w:hideMark/>
          </w:tcPr>
          <w:p w:rsidR="006F2652" w:rsidRPr="00A939D3" w:rsidRDefault="006F2652" w:rsidP="003A4B8F">
            <w:pPr>
              <w:rPr>
                <w:rFonts w:ascii="Arial" w:hAnsi="Arial" w:cs="Arial"/>
                <w:bCs/>
              </w:rPr>
            </w:pPr>
            <w:r w:rsidRPr="00A939D3">
              <w:rPr>
                <w:rFonts w:ascii="Arial" w:hAnsi="Arial" w:cs="Arial"/>
                <w:bCs/>
              </w:rPr>
              <w:t>Tully Davidson</w:t>
            </w:r>
          </w:p>
        </w:tc>
      </w:tr>
      <w:tr w:rsidR="006F2652" w:rsidRPr="00A939D3" w:rsidTr="005D3C93">
        <w:trPr>
          <w:trHeight w:hRule="exact" w:val="576"/>
        </w:trPr>
        <w:tc>
          <w:tcPr>
            <w:tcW w:w="1593" w:type="dxa"/>
            <w:vAlign w:val="center"/>
            <w:hideMark/>
          </w:tcPr>
          <w:p w:rsidR="006F2652" w:rsidRPr="00A939D3" w:rsidRDefault="006F2652" w:rsidP="003A4B8F">
            <w:pPr>
              <w:jc w:val="center"/>
              <w:rPr>
                <w:rFonts w:ascii="Arial" w:hAnsi="Arial" w:cs="Arial"/>
                <w:bCs/>
              </w:rPr>
            </w:pPr>
          </w:p>
        </w:tc>
        <w:tc>
          <w:tcPr>
            <w:tcW w:w="2149" w:type="dxa"/>
            <w:vAlign w:val="center"/>
            <w:hideMark/>
          </w:tcPr>
          <w:p w:rsidR="006F2652" w:rsidRPr="00A939D3" w:rsidRDefault="006F2652" w:rsidP="003A4B8F">
            <w:pPr>
              <w:jc w:val="center"/>
              <w:rPr>
                <w:rFonts w:ascii="Arial" w:hAnsi="Arial" w:cs="Arial"/>
                <w:bCs/>
              </w:rPr>
            </w:pPr>
          </w:p>
        </w:tc>
        <w:tc>
          <w:tcPr>
            <w:tcW w:w="3894" w:type="dxa"/>
            <w:vAlign w:val="center"/>
            <w:hideMark/>
          </w:tcPr>
          <w:p w:rsidR="006F2652" w:rsidRPr="00A939D3" w:rsidRDefault="006F2652" w:rsidP="003A4B8F">
            <w:pPr>
              <w:rPr>
                <w:rFonts w:ascii="Arial" w:hAnsi="Arial" w:cs="Arial"/>
                <w:bCs/>
              </w:rPr>
            </w:pPr>
          </w:p>
        </w:tc>
        <w:tc>
          <w:tcPr>
            <w:tcW w:w="1839" w:type="dxa"/>
            <w:vAlign w:val="center"/>
            <w:hideMark/>
          </w:tcPr>
          <w:p w:rsidR="006F2652" w:rsidRPr="00A939D3" w:rsidRDefault="006F2652" w:rsidP="003A4B8F">
            <w:pPr>
              <w:rPr>
                <w:rFonts w:ascii="Arial" w:hAnsi="Arial" w:cs="Arial"/>
                <w:bCs/>
              </w:rPr>
            </w:pPr>
          </w:p>
        </w:tc>
      </w:tr>
      <w:tr w:rsidR="006F2652" w:rsidRPr="00A939D3" w:rsidTr="005D3C93">
        <w:trPr>
          <w:trHeight w:hRule="exact" w:val="576"/>
        </w:trPr>
        <w:tc>
          <w:tcPr>
            <w:tcW w:w="1593" w:type="dxa"/>
            <w:vAlign w:val="center"/>
            <w:hideMark/>
          </w:tcPr>
          <w:p w:rsidR="006F2652" w:rsidRPr="00A939D3" w:rsidRDefault="006F2652" w:rsidP="003A4B8F">
            <w:pPr>
              <w:jc w:val="center"/>
              <w:rPr>
                <w:rFonts w:ascii="Arial" w:hAnsi="Arial" w:cs="Arial"/>
                <w:bCs/>
              </w:rPr>
            </w:pPr>
          </w:p>
        </w:tc>
        <w:tc>
          <w:tcPr>
            <w:tcW w:w="2149" w:type="dxa"/>
            <w:vAlign w:val="center"/>
            <w:hideMark/>
          </w:tcPr>
          <w:p w:rsidR="006F2652" w:rsidRPr="00A939D3" w:rsidRDefault="006F2652" w:rsidP="003A4B8F">
            <w:pPr>
              <w:jc w:val="center"/>
              <w:rPr>
                <w:rFonts w:ascii="Arial" w:hAnsi="Arial" w:cs="Arial"/>
                <w:bCs/>
              </w:rPr>
            </w:pPr>
          </w:p>
        </w:tc>
        <w:tc>
          <w:tcPr>
            <w:tcW w:w="3894" w:type="dxa"/>
            <w:vAlign w:val="center"/>
            <w:hideMark/>
          </w:tcPr>
          <w:p w:rsidR="006F2652" w:rsidRPr="00A939D3" w:rsidRDefault="006F2652" w:rsidP="003A4B8F">
            <w:pPr>
              <w:rPr>
                <w:rFonts w:ascii="Arial" w:hAnsi="Arial" w:cs="Arial"/>
                <w:bCs/>
              </w:rPr>
            </w:pPr>
          </w:p>
        </w:tc>
        <w:tc>
          <w:tcPr>
            <w:tcW w:w="1839" w:type="dxa"/>
            <w:vAlign w:val="center"/>
            <w:hideMark/>
          </w:tcPr>
          <w:p w:rsidR="006F2652" w:rsidRPr="00A939D3" w:rsidRDefault="006F2652" w:rsidP="003A4B8F">
            <w:pPr>
              <w:rPr>
                <w:rFonts w:ascii="Arial" w:hAnsi="Arial" w:cs="Arial"/>
                <w:bCs/>
              </w:rPr>
            </w:pPr>
          </w:p>
        </w:tc>
      </w:tr>
      <w:tr w:rsidR="006F2652" w:rsidRPr="00A939D3" w:rsidTr="005D3C93">
        <w:trPr>
          <w:trHeight w:hRule="exact" w:val="576"/>
        </w:trPr>
        <w:tc>
          <w:tcPr>
            <w:tcW w:w="1593" w:type="dxa"/>
            <w:vAlign w:val="center"/>
            <w:hideMark/>
          </w:tcPr>
          <w:p w:rsidR="006F2652" w:rsidRPr="00A939D3" w:rsidRDefault="006F2652" w:rsidP="003A4B8F">
            <w:pPr>
              <w:jc w:val="center"/>
              <w:rPr>
                <w:rFonts w:ascii="Arial" w:hAnsi="Arial" w:cs="Arial"/>
                <w:bCs/>
              </w:rPr>
            </w:pPr>
          </w:p>
        </w:tc>
        <w:tc>
          <w:tcPr>
            <w:tcW w:w="2149" w:type="dxa"/>
            <w:vAlign w:val="center"/>
            <w:hideMark/>
          </w:tcPr>
          <w:p w:rsidR="006F2652" w:rsidRPr="00A939D3" w:rsidRDefault="006F2652" w:rsidP="003A4B8F">
            <w:pPr>
              <w:jc w:val="center"/>
              <w:rPr>
                <w:rFonts w:ascii="Arial" w:hAnsi="Arial" w:cs="Arial"/>
                <w:bCs/>
              </w:rPr>
            </w:pPr>
          </w:p>
        </w:tc>
        <w:tc>
          <w:tcPr>
            <w:tcW w:w="3894" w:type="dxa"/>
            <w:vAlign w:val="center"/>
            <w:hideMark/>
          </w:tcPr>
          <w:p w:rsidR="006F2652" w:rsidRPr="00A939D3" w:rsidRDefault="006F2652" w:rsidP="003A4B8F">
            <w:pPr>
              <w:rPr>
                <w:rFonts w:ascii="Arial" w:hAnsi="Arial" w:cs="Arial"/>
                <w:bCs/>
              </w:rPr>
            </w:pPr>
          </w:p>
        </w:tc>
        <w:tc>
          <w:tcPr>
            <w:tcW w:w="1839" w:type="dxa"/>
            <w:vAlign w:val="center"/>
            <w:hideMark/>
          </w:tcPr>
          <w:p w:rsidR="006F2652" w:rsidRPr="00A939D3" w:rsidRDefault="006F2652" w:rsidP="003A4B8F">
            <w:pPr>
              <w:rPr>
                <w:rFonts w:ascii="Arial" w:hAnsi="Arial" w:cs="Arial"/>
                <w:bCs/>
              </w:rPr>
            </w:pPr>
          </w:p>
        </w:tc>
      </w:tr>
      <w:tr w:rsidR="006F2652" w:rsidRPr="00A939D3" w:rsidTr="005D3C93">
        <w:trPr>
          <w:trHeight w:hRule="exact" w:val="576"/>
        </w:trPr>
        <w:tc>
          <w:tcPr>
            <w:tcW w:w="1593" w:type="dxa"/>
            <w:vAlign w:val="center"/>
          </w:tcPr>
          <w:p w:rsidR="006F2652" w:rsidRPr="00A939D3" w:rsidRDefault="006F2652" w:rsidP="003A4B8F">
            <w:pPr>
              <w:rPr>
                <w:rFonts w:ascii="Arial" w:hAnsi="Arial" w:cs="Arial"/>
                <w:bCs/>
              </w:rPr>
            </w:pPr>
          </w:p>
        </w:tc>
        <w:tc>
          <w:tcPr>
            <w:tcW w:w="2149" w:type="dxa"/>
            <w:vAlign w:val="center"/>
          </w:tcPr>
          <w:p w:rsidR="006F2652" w:rsidRPr="00A939D3" w:rsidRDefault="006F2652" w:rsidP="003A4B8F">
            <w:pPr>
              <w:rPr>
                <w:rFonts w:ascii="Arial" w:hAnsi="Arial" w:cs="Arial"/>
                <w:bCs/>
              </w:rPr>
            </w:pPr>
          </w:p>
        </w:tc>
        <w:tc>
          <w:tcPr>
            <w:tcW w:w="3894" w:type="dxa"/>
            <w:vAlign w:val="center"/>
          </w:tcPr>
          <w:p w:rsidR="006F2652" w:rsidRPr="00A939D3" w:rsidRDefault="006F2652" w:rsidP="003A4B8F">
            <w:pPr>
              <w:rPr>
                <w:rFonts w:ascii="Arial" w:hAnsi="Arial" w:cs="Arial"/>
                <w:bCs/>
              </w:rPr>
            </w:pPr>
          </w:p>
        </w:tc>
        <w:tc>
          <w:tcPr>
            <w:tcW w:w="1839" w:type="dxa"/>
            <w:vAlign w:val="center"/>
          </w:tcPr>
          <w:p w:rsidR="006F2652" w:rsidRPr="00A939D3" w:rsidRDefault="006F2652" w:rsidP="003A4B8F">
            <w:pPr>
              <w:rPr>
                <w:rFonts w:ascii="Arial" w:hAnsi="Arial" w:cs="Arial"/>
                <w:bCs/>
              </w:rPr>
            </w:pPr>
          </w:p>
        </w:tc>
      </w:tr>
      <w:tr w:rsidR="006F2652" w:rsidRPr="00A939D3" w:rsidTr="005D3C93">
        <w:trPr>
          <w:trHeight w:hRule="exact" w:val="576"/>
        </w:trPr>
        <w:tc>
          <w:tcPr>
            <w:tcW w:w="1593" w:type="dxa"/>
            <w:vAlign w:val="center"/>
          </w:tcPr>
          <w:p w:rsidR="006F2652" w:rsidRPr="00A939D3" w:rsidRDefault="006F2652" w:rsidP="003A4B8F">
            <w:pPr>
              <w:rPr>
                <w:rFonts w:ascii="Arial" w:hAnsi="Arial" w:cs="Arial"/>
                <w:bCs/>
              </w:rPr>
            </w:pPr>
          </w:p>
        </w:tc>
        <w:tc>
          <w:tcPr>
            <w:tcW w:w="2149" w:type="dxa"/>
            <w:vAlign w:val="center"/>
          </w:tcPr>
          <w:p w:rsidR="006F2652" w:rsidRPr="00A939D3" w:rsidRDefault="006F2652" w:rsidP="003A4B8F">
            <w:pPr>
              <w:rPr>
                <w:rFonts w:ascii="Arial" w:hAnsi="Arial" w:cs="Arial"/>
                <w:bCs/>
              </w:rPr>
            </w:pPr>
          </w:p>
        </w:tc>
        <w:tc>
          <w:tcPr>
            <w:tcW w:w="3894" w:type="dxa"/>
            <w:vAlign w:val="center"/>
          </w:tcPr>
          <w:p w:rsidR="006F2652" w:rsidRPr="00A939D3" w:rsidRDefault="006F2652" w:rsidP="003A4B8F">
            <w:pPr>
              <w:rPr>
                <w:rFonts w:ascii="Arial" w:hAnsi="Arial" w:cs="Arial"/>
                <w:bCs/>
              </w:rPr>
            </w:pPr>
          </w:p>
        </w:tc>
        <w:tc>
          <w:tcPr>
            <w:tcW w:w="1839" w:type="dxa"/>
            <w:vAlign w:val="center"/>
          </w:tcPr>
          <w:p w:rsidR="006F2652" w:rsidRPr="00A939D3" w:rsidRDefault="006F2652" w:rsidP="003A4B8F">
            <w:pPr>
              <w:rPr>
                <w:rFonts w:ascii="Arial" w:hAnsi="Arial" w:cs="Arial"/>
                <w:bCs/>
              </w:rPr>
            </w:pPr>
          </w:p>
        </w:tc>
      </w:tr>
      <w:tr w:rsidR="006F2652" w:rsidRPr="00A939D3" w:rsidTr="005D3C93">
        <w:trPr>
          <w:trHeight w:hRule="exact" w:val="576"/>
        </w:trPr>
        <w:tc>
          <w:tcPr>
            <w:tcW w:w="1593" w:type="dxa"/>
            <w:vAlign w:val="center"/>
          </w:tcPr>
          <w:p w:rsidR="006F2652" w:rsidRPr="00A939D3" w:rsidRDefault="006F2652" w:rsidP="003A4B8F">
            <w:pPr>
              <w:rPr>
                <w:rFonts w:ascii="Arial" w:hAnsi="Arial" w:cs="Arial"/>
                <w:bCs/>
              </w:rPr>
            </w:pPr>
          </w:p>
        </w:tc>
        <w:tc>
          <w:tcPr>
            <w:tcW w:w="2149" w:type="dxa"/>
            <w:vAlign w:val="center"/>
          </w:tcPr>
          <w:p w:rsidR="006F2652" w:rsidRPr="00A939D3" w:rsidRDefault="006F2652" w:rsidP="003A4B8F">
            <w:pPr>
              <w:rPr>
                <w:rFonts w:ascii="Arial" w:hAnsi="Arial" w:cs="Arial"/>
                <w:bCs/>
              </w:rPr>
            </w:pPr>
          </w:p>
        </w:tc>
        <w:tc>
          <w:tcPr>
            <w:tcW w:w="3894" w:type="dxa"/>
            <w:vAlign w:val="center"/>
          </w:tcPr>
          <w:p w:rsidR="006F2652" w:rsidRPr="00A939D3" w:rsidRDefault="006F2652" w:rsidP="003A4B8F">
            <w:pPr>
              <w:rPr>
                <w:rFonts w:ascii="Arial" w:hAnsi="Arial" w:cs="Arial"/>
                <w:bCs/>
              </w:rPr>
            </w:pPr>
          </w:p>
        </w:tc>
        <w:tc>
          <w:tcPr>
            <w:tcW w:w="1839" w:type="dxa"/>
            <w:vAlign w:val="center"/>
          </w:tcPr>
          <w:p w:rsidR="006F2652" w:rsidRPr="00A939D3" w:rsidRDefault="006F2652" w:rsidP="003A4B8F">
            <w:pPr>
              <w:rPr>
                <w:rFonts w:ascii="Arial" w:hAnsi="Arial" w:cs="Arial"/>
                <w:bCs/>
              </w:rPr>
            </w:pPr>
          </w:p>
        </w:tc>
      </w:tr>
      <w:tr w:rsidR="006F2652" w:rsidRPr="00A939D3" w:rsidTr="005D3C93">
        <w:trPr>
          <w:trHeight w:hRule="exact" w:val="576"/>
        </w:trPr>
        <w:tc>
          <w:tcPr>
            <w:tcW w:w="1593" w:type="dxa"/>
            <w:vAlign w:val="center"/>
          </w:tcPr>
          <w:p w:rsidR="006F2652" w:rsidRPr="00A939D3" w:rsidRDefault="006F2652" w:rsidP="003A4B8F">
            <w:pPr>
              <w:rPr>
                <w:rFonts w:ascii="Arial" w:hAnsi="Arial" w:cs="Arial"/>
                <w:bCs/>
              </w:rPr>
            </w:pPr>
          </w:p>
        </w:tc>
        <w:tc>
          <w:tcPr>
            <w:tcW w:w="2149" w:type="dxa"/>
            <w:vAlign w:val="center"/>
          </w:tcPr>
          <w:p w:rsidR="006F2652" w:rsidRPr="00A939D3" w:rsidRDefault="006F2652" w:rsidP="003A4B8F">
            <w:pPr>
              <w:rPr>
                <w:rFonts w:ascii="Arial" w:hAnsi="Arial" w:cs="Arial"/>
                <w:bCs/>
              </w:rPr>
            </w:pPr>
          </w:p>
        </w:tc>
        <w:tc>
          <w:tcPr>
            <w:tcW w:w="3894" w:type="dxa"/>
            <w:vAlign w:val="center"/>
          </w:tcPr>
          <w:p w:rsidR="006F2652" w:rsidRPr="00A939D3" w:rsidRDefault="006F2652" w:rsidP="003A4B8F">
            <w:pPr>
              <w:rPr>
                <w:rFonts w:ascii="Arial" w:hAnsi="Arial" w:cs="Arial"/>
                <w:bCs/>
              </w:rPr>
            </w:pPr>
          </w:p>
        </w:tc>
        <w:tc>
          <w:tcPr>
            <w:tcW w:w="1839" w:type="dxa"/>
            <w:vAlign w:val="center"/>
          </w:tcPr>
          <w:p w:rsidR="006F2652" w:rsidRPr="00A939D3" w:rsidRDefault="006F2652" w:rsidP="003A4B8F">
            <w:pPr>
              <w:rPr>
                <w:rFonts w:ascii="Arial" w:hAnsi="Arial" w:cs="Arial"/>
                <w:bCs/>
              </w:rPr>
            </w:pPr>
          </w:p>
        </w:tc>
      </w:tr>
      <w:tr w:rsidR="006F2652" w:rsidRPr="00A939D3" w:rsidTr="005D3C93">
        <w:trPr>
          <w:trHeight w:hRule="exact" w:val="576"/>
        </w:trPr>
        <w:tc>
          <w:tcPr>
            <w:tcW w:w="1593" w:type="dxa"/>
            <w:vAlign w:val="center"/>
          </w:tcPr>
          <w:p w:rsidR="006F2652" w:rsidRPr="00A939D3" w:rsidRDefault="006F2652" w:rsidP="003A4B8F">
            <w:pPr>
              <w:rPr>
                <w:rFonts w:ascii="Arial" w:hAnsi="Arial" w:cs="Arial"/>
                <w:bCs/>
              </w:rPr>
            </w:pPr>
          </w:p>
        </w:tc>
        <w:tc>
          <w:tcPr>
            <w:tcW w:w="2149" w:type="dxa"/>
            <w:vAlign w:val="center"/>
          </w:tcPr>
          <w:p w:rsidR="006F2652" w:rsidRPr="00A939D3" w:rsidRDefault="006F2652" w:rsidP="003A4B8F">
            <w:pPr>
              <w:rPr>
                <w:rFonts w:ascii="Arial" w:hAnsi="Arial" w:cs="Arial"/>
                <w:bCs/>
              </w:rPr>
            </w:pPr>
          </w:p>
        </w:tc>
        <w:tc>
          <w:tcPr>
            <w:tcW w:w="3894" w:type="dxa"/>
            <w:vAlign w:val="center"/>
          </w:tcPr>
          <w:p w:rsidR="006F2652" w:rsidRPr="00A939D3" w:rsidRDefault="006F2652" w:rsidP="003A4B8F">
            <w:pPr>
              <w:rPr>
                <w:rFonts w:ascii="Arial" w:hAnsi="Arial" w:cs="Arial"/>
                <w:bCs/>
              </w:rPr>
            </w:pPr>
          </w:p>
        </w:tc>
        <w:tc>
          <w:tcPr>
            <w:tcW w:w="1839" w:type="dxa"/>
            <w:vAlign w:val="center"/>
          </w:tcPr>
          <w:p w:rsidR="006F2652" w:rsidRPr="00A939D3" w:rsidRDefault="006F2652" w:rsidP="003A4B8F">
            <w:pPr>
              <w:rPr>
                <w:rFonts w:ascii="Arial" w:hAnsi="Arial" w:cs="Arial"/>
                <w:bCs/>
              </w:rPr>
            </w:pPr>
          </w:p>
        </w:tc>
      </w:tr>
      <w:tr w:rsidR="006F2652" w:rsidRPr="00A939D3" w:rsidTr="005D3C93">
        <w:trPr>
          <w:trHeight w:hRule="exact" w:val="576"/>
        </w:trPr>
        <w:tc>
          <w:tcPr>
            <w:tcW w:w="1593" w:type="dxa"/>
            <w:vAlign w:val="center"/>
          </w:tcPr>
          <w:p w:rsidR="006F2652" w:rsidRPr="00A939D3" w:rsidRDefault="006F2652" w:rsidP="003A4B8F">
            <w:pPr>
              <w:rPr>
                <w:rFonts w:ascii="Arial" w:hAnsi="Arial" w:cs="Arial"/>
                <w:bCs/>
              </w:rPr>
            </w:pPr>
          </w:p>
        </w:tc>
        <w:tc>
          <w:tcPr>
            <w:tcW w:w="2149" w:type="dxa"/>
            <w:vAlign w:val="center"/>
          </w:tcPr>
          <w:p w:rsidR="006F2652" w:rsidRPr="00A939D3" w:rsidRDefault="006F2652" w:rsidP="003A4B8F">
            <w:pPr>
              <w:rPr>
                <w:rFonts w:ascii="Arial" w:hAnsi="Arial" w:cs="Arial"/>
                <w:bCs/>
              </w:rPr>
            </w:pPr>
          </w:p>
        </w:tc>
        <w:tc>
          <w:tcPr>
            <w:tcW w:w="3894" w:type="dxa"/>
            <w:vAlign w:val="center"/>
          </w:tcPr>
          <w:p w:rsidR="006F2652" w:rsidRPr="00A939D3" w:rsidRDefault="006F2652" w:rsidP="003A4B8F">
            <w:pPr>
              <w:rPr>
                <w:rFonts w:ascii="Arial" w:hAnsi="Arial" w:cs="Arial"/>
                <w:bCs/>
              </w:rPr>
            </w:pPr>
          </w:p>
        </w:tc>
        <w:tc>
          <w:tcPr>
            <w:tcW w:w="1839" w:type="dxa"/>
            <w:vAlign w:val="center"/>
          </w:tcPr>
          <w:p w:rsidR="006F2652" w:rsidRPr="00A939D3" w:rsidRDefault="006F2652" w:rsidP="003A4B8F">
            <w:pPr>
              <w:rPr>
                <w:rFonts w:ascii="Arial" w:hAnsi="Arial" w:cs="Arial"/>
                <w:bCs/>
              </w:rPr>
            </w:pPr>
          </w:p>
        </w:tc>
      </w:tr>
      <w:tr w:rsidR="006F2652" w:rsidRPr="00A939D3" w:rsidTr="005D3C93">
        <w:trPr>
          <w:trHeight w:hRule="exact" w:val="576"/>
        </w:trPr>
        <w:tc>
          <w:tcPr>
            <w:tcW w:w="1593" w:type="dxa"/>
            <w:vAlign w:val="center"/>
          </w:tcPr>
          <w:p w:rsidR="006F2652" w:rsidRPr="00A939D3" w:rsidRDefault="006F2652" w:rsidP="003A4B8F">
            <w:pPr>
              <w:rPr>
                <w:rFonts w:ascii="Arial" w:hAnsi="Arial" w:cs="Arial"/>
                <w:bCs/>
              </w:rPr>
            </w:pPr>
          </w:p>
        </w:tc>
        <w:tc>
          <w:tcPr>
            <w:tcW w:w="2149" w:type="dxa"/>
            <w:vAlign w:val="center"/>
          </w:tcPr>
          <w:p w:rsidR="006F2652" w:rsidRPr="00A939D3" w:rsidRDefault="006F2652" w:rsidP="003A4B8F">
            <w:pPr>
              <w:rPr>
                <w:rFonts w:ascii="Arial" w:hAnsi="Arial" w:cs="Arial"/>
                <w:bCs/>
              </w:rPr>
            </w:pPr>
          </w:p>
        </w:tc>
        <w:tc>
          <w:tcPr>
            <w:tcW w:w="3894" w:type="dxa"/>
            <w:vAlign w:val="center"/>
          </w:tcPr>
          <w:p w:rsidR="006F2652" w:rsidRPr="00A939D3" w:rsidRDefault="006F2652" w:rsidP="003A4B8F">
            <w:pPr>
              <w:rPr>
                <w:rFonts w:ascii="Arial" w:hAnsi="Arial" w:cs="Arial"/>
                <w:bCs/>
              </w:rPr>
            </w:pPr>
          </w:p>
        </w:tc>
        <w:tc>
          <w:tcPr>
            <w:tcW w:w="1839" w:type="dxa"/>
            <w:vAlign w:val="center"/>
          </w:tcPr>
          <w:p w:rsidR="006F2652" w:rsidRPr="00A939D3" w:rsidRDefault="006F2652" w:rsidP="003A4B8F">
            <w:pPr>
              <w:rPr>
                <w:rFonts w:ascii="Arial" w:hAnsi="Arial" w:cs="Arial"/>
                <w:bCs/>
              </w:rPr>
            </w:pPr>
          </w:p>
        </w:tc>
      </w:tr>
      <w:tr w:rsidR="006F2652" w:rsidRPr="00A939D3" w:rsidTr="005D3C93">
        <w:trPr>
          <w:trHeight w:hRule="exact" w:val="576"/>
        </w:trPr>
        <w:tc>
          <w:tcPr>
            <w:tcW w:w="1593" w:type="dxa"/>
            <w:vAlign w:val="center"/>
          </w:tcPr>
          <w:p w:rsidR="006F2652" w:rsidRPr="00A939D3" w:rsidRDefault="006F2652" w:rsidP="003A4B8F">
            <w:pPr>
              <w:rPr>
                <w:rFonts w:ascii="Arial" w:hAnsi="Arial" w:cs="Arial"/>
                <w:bCs/>
              </w:rPr>
            </w:pPr>
          </w:p>
        </w:tc>
        <w:tc>
          <w:tcPr>
            <w:tcW w:w="2149" w:type="dxa"/>
            <w:vAlign w:val="center"/>
          </w:tcPr>
          <w:p w:rsidR="006F2652" w:rsidRPr="00A939D3" w:rsidRDefault="006F2652" w:rsidP="003A4B8F">
            <w:pPr>
              <w:rPr>
                <w:rFonts w:ascii="Arial" w:hAnsi="Arial" w:cs="Arial"/>
                <w:bCs/>
              </w:rPr>
            </w:pPr>
          </w:p>
        </w:tc>
        <w:tc>
          <w:tcPr>
            <w:tcW w:w="3894" w:type="dxa"/>
            <w:vAlign w:val="center"/>
          </w:tcPr>
          <w:p w:rsidR="006F2652" w:rsidRPr="00A939D3" w:rsidRDefault="006F2652" w:rsidP="003A4B8F">
            <w:pPr>
              <w:rPr>
                <w:rFonts w:ascii="Arial" w:hAnsi="Arial" w:cs="Arial"/>
                <w:bCs/>
              </w:rPr>
            </w:pPr>
          </w:p>
        </w:tc>
        <w:tc>
          <w:tcPr>
            <w:tcW w:w="1839" w:type="dxa"/>
            <w:vAlign w:val="center"/>
          </w:tcPr>
          <w:p w:rsidR="006F2652" w:rsidRPr="00A939D3" w:rsidRDefault="006F2652" w:rsidP="003A4B8F">
            <w:pPr>
              <w:rPr>
                <w:rFonts w:ascii="Arial" w:hAnsi="Arial" w:cs="Arial"/>
                <w:bCs/>
              </w:rPr>
            </w:pPr>
          </w:p>
        </w:tc>
      </w:tr>
      <w:tr w:rsidR="006F2652" w:rsidRPr="00A939D3" w:rsidTr="005D3C93">
        <w:trPr>
          <w:trHeight w:hRule="exact" w:val="576"/>
        </w:trPr>
        <w:tc>
          <w:tcPr>
            <w:tcW w:w="1593" w:type="dxa"/>
            <w:vAlign w:val="center"/>
          </w:tcPr>
          <w:p w:rsidR="006F2652" w:rsidRPr="00A939D3" w:rsidRDefault="006F2652" w:rsidP="003A4B8F">
            <w:pPr>
              <w:rPr>
                <w:rFonts w:ascii="Arial" w:hAnsi="Arial" w:cs="Arial"/>
                <w:bCs/>
              </w:rPr>
            </w:pPr>
          </w:p>
        </w:tc>
        <w:tc>
          <w:tcPr>
            <w:tcW w:w="2149" w:type="dxa"/>
            <w:vAlign w:val="center"/>
          </w:tcPr>
          <w:p w:rsidR="006F2652" w:rsidRPr="00A939D3" w:rsidRDefault="006F2652" w:rsidP="003A4B8F">
            <w:pPr>
              <w:rPr>
                <w:rFonts w:ascii="Arial" w:hAnsi="Arial" w:cs="Arial"/>
                <w:bCs/>
              </w:rPr>
            </w:pPr>
          </w:p>
        </w:tc>
        <w:tc>
          <w:tcPr>
            <w:tcW w:w="3894" w:type="dxa"/>
            <w:vAlign w:val="center"/>
          </w:tcPr>
          <w:p w:rsidR="006F2652" w:rsidRPr="00A939D3" w:rsidRDefault="006F2652" w:rsidP="003A4B8F">
            <w:pPr>
              <w:rPr>
                <w:rFonts w:ascii="Arial" w:hAnsi="Arial" w:cs="Arial"/>
                <w:bCs/>
              </w:rPr>
            </w:pPr>
          </w:p>
        </w:tc>
        <w:tc>
          <w:tcPr>
            <w:tcW w:w="1839" w:type="dxa"/>
            <w:vAlign w:val="center"/>
          </w:tcPr>
          <w:p w:rsidR="006F2652" w:rsidRPr="00A939D3" w:rsidRDefault="006F2652" w:rsidP="003A4B8F">
            <w:pPr>
              <w:rPr>
                <w:rFonts w:ascii="Arial" w:hAnsi="Arial" w:cs="Arial"/>
                <w:bCs/>
              </w:rPr>
            </w:pPr>
          </w:p>
        </w:tc>
      </w:tr>
      <w:tr w:rsidR="006F2652" w:rsidRPr="00A939D3" w:rsidTr="005D3C93">
        <w:trPr>
          <w:trHeight w:hRule="exact" w:val="576"/>
        </w:trPr>
        <w:tc>
          <w:tcPr>
            <w:tcW w:w="1593" w:type="dxa"/>
            <w:vAlign w:val="center"/>
          </w:tcPr>
          <w:p w:rsidR="006F2652" w:rsidRPr="00A939D3" w:rsidRDefault="006F2652" w:rsidP="003A4B8F">
            <w:pPr>
              <w:rPr>
                <w:rFonts w:ascii="Arial" w:hAnsi="Arial" w:cs="Arial"/>
                <w:bCs/>
              </w:rPr>
            </w:pPr>
          </w:p>
        </w:tc>
        <w:tc>
          <w:tcPr>
            <w:tcW w:w="2149" w:type="dxa"/>
            <w:vAlign w:val="center"/>
          </w:tcPr>
          <w:p w:rsidR="006F2652" w:rsidRPr="00A939D3" w:rsidRDefault="006F2652" w:rsidP="003A4B8F">
            <w:pPr>
              <w:rPr>
                <w:rFonts w:ascii="Arial" w:hAnsi="Arial" w:cs="Arial"/>
                <w:bCs/>
              </w:rPr>
            </w:pPr>
          </w:p>
        </w:tc>
        <w:tc>
          <w:tcPr>
            <w:tcW w:w="3894" w:type="dxa"/>
            <w:vAlign w:val="center"/>
          </w:tcPr>
          <w:p w:rsidR="006F2652" w:rsidRPr="00A939D3" w:rsidRDefault="006F2652" w:rsidP="003A4B8F">
            <w:pPr>
              <w:rPr>
                <w:rFonts w:ascii="Arial" w:hAnsi="Arial" w:cs="Arial"/>
                <w:bCs/>
              </w:rPr>
            </w:pPr>
          </w:p>
        </w:tc>
        <w:tc>
          <w:tcPr>
            <w:tcW w:w="1839" w:type="dxa"/>
            <w:vAlign w:val="center"/>
          </w:tcPr>
          <w:p w:rsidR="006F2652" w:rsidRPr="00A939D3" w:rsidRDefault="006F2652" w:rsidP="003A4B8F">
            <w:pPr>
              <w:rPr>
                <w:rFonts w:ascii="Arial" w:hAnsi="Arial" w:cs="Arial"/>
                <w:bCs/>
              </w:rPr>
            </w:pPr>
          </w:p>
        </w:tc>
      </w:tr>
      <w:tr w:rsidR="006F2652" w:rsidRPr="00A939D3" w:rsidTr="005D3C93">
        <w:trPr>
          <w:trHeight w:hRule="exact" w:val="576"/>
        </w:trPr>
        <w:tc>
          <w:tcPr>
            <w:tcW w:w="1593" w:type="dxa"/>
            <w:vAlign w:val="center"/>
          </w:tcPr>
          <w:p w:rsidR="006F2652" w:rsidRPr="00A939D3" w:rsidRDefault="006F2652" w:rsidP="003A4B8F">
            <w:pPr>
              <w:rPr>
                <w:rFonts w:ascii="Arial" w:hAnsi="Arial" w:cs="Arial"/>
                <w:bCs/>
              </w:rPr>
            </w:pPr>
          </w:p>
        </w:tc>
        <w:tc>
          <w:tcPr>
            <w:tcW w:w="2149" w:type="dxa"/>
            <w:vAlign w:val="center"/>
          </w:tcPr>
          <w:p w:rsidR="006F2652" w:rsidRPr="00A939D3" w:rsidRDefault="006F2652" w:rsidP="003A4B8F">
            <w:pPr>
              <w:rPr>
                <w:rFonts w:ascii="Arial" w:hAnsi="Arial" w:cs="Arial"/>
                <w:bCs/>
              </w:rPr>
            </w:pPr>
          </w:p>
        </w:tc>
        <w:tc>
          <w:tcPr>
            <w:tcW w:w="3894" w:type="dxa"/>
            <w:vAlign w:val="center"/>
          </w:tcPr>
          <w:p w:rsidR="006F2652" w:rsidRPr="00A939D3" w:rsidRDefault="006F2652" w:rsidP="003A4B8F">
            <w:pPr>
              <w:rPr>
                <w:rFonts w:ascii="Arial" w:hAnsi="Arial" w:cs="Arial"/>
                <w:bCs/>
              </w:rPr>
            </w:pPr>
          </w:p>
        </w:tc>
        <w:tc>
          <w:tcPr>
            <w:tcW w:w="1839" w:type="dxa"/>
            <w:vAlign w:val="center"/>
          </w:tcPr>
          <w:p w:rsidR="006F2652" w:rsidRPr="00A939D3" w:rsidRDefault="006F2652" w:rsidP="003A4B8F">
            <w:pPr>
              <w:rPr>
                <w:rFonts w:ascii="Arial" w:hAnsi="Arial" w:cs="Arial"/>
                <w:bCs/>
              </w:rPr>
            </w:pPr>
          </w:p>
        </w:tc>
      </w:tr>
      <w:tr w:rsidR="006F2652" w:rsidRPr="00A939D3" w:rsidTr="005D3C93">
        <w:trPr>
          <w:trHeight w:hRule="exact" w:val="576"/>
        </w:trPr>
        <w:tc>
          <w:tcPr>
            <w:tcW w:w="1593" w:type="dxa"/>
            <w:vAlign w:val="center"/>
          </w:tcPr>
          <w:p w:rsidR="006F2652" w:rsidRPr="00A939D3" w:rsidRDefault="006F2652" w:rsidP="003A4B8F">
            <w:pPr>
              <w:rPr>
                <w:rFonts w:ascii="Arial" w:hAnsi="Arial" w:cs="Arial"/>
                <w:bCs/>
              </w:rPr>
            </w:pPr>
          </w:p>
        </w:tc>
        <w:tc>
          <w:tcPr>
            <w:tcW w:w="2149" w:type="dxa"/>
            <w:vAlign w:val="center"/>
          </w:tcPr>
          <w:p w:rsidR="006F2652" w:rsidRPr="00A939D3" w:rsidRDefault="006F2652" w:rsidP="003A4B8F">
            <w:pPr>
              <w:rPr>
                <w:rFonts w:ascii="Arial" w:hAnsi="Arial" w:cs="Arial"/>
                <w:bCs/>
              </w:rPr>
            </w:pPr>
          </w:p>
        </w:tc>
        <w:tc>
          <w:tcPr>
            <w:tcW w:w="3894" w:type="dxa"/>
            <w:vAlign w:val="center"/>
          </w:tcPr>
          <w:p w:rsidR="006F2652" w:rsidRPr="00A939D3" w:rsidRDefault="006F2652" w:rsidP="003A4B8F">
            <w:pPr>
              <w:rPr>
                <w:rFonts w:ascii="Arial" w:hAnsi="Arial" w:cs="Arial"/>
                <w:bCs/>
              </w:rPr>
            </w:pPr>
          </w:p>
        </w:tc>
        <w:tc>
          <w:tcPr>
            <w:tcW w:w="1839" w:type="dxa"/>
            <w:vAlign w:val="center"/>
          </w:tcPr>
          <w:p w:rsidR="006F2652" w:rsidRPr="00A939D3" w:rsidRDefault="006F2652" w:rsidP="003A4B8F">
            <w:pPr>
              <w:rPr>
                <w:rFonts w:ascii="Arial" w:hAnsi="Arial" w:cs="Arial"/>
                <w:bCs/>
              </w:rPr>
            </w:pPr>
          </w:p>
        </w:tc>
      </w:tr>
      <w:tr w:rsidR="006F2652" w:rsidRPr="00A939D3" w:rsidTr="005D3C93">
        <w:trPr>
          <w:trHeight w:hRule="exact" w:val="576"/>
        </w:trPr>
        <w:tc>
          <w:tcPr>
            <w:tcW w:w="1593" w:type="dxa"/>
            <w:vAlign w:val="center"/>
          </w:tcPr>
          <w:p w:rsidR="006F2652" w:rsidRPr="00A939D3" w:rsidRDefault="006F2652" w:rsidP="003A4B8F">
            <w:pPr>
              <w:rPr>
                <w:rFonts w:ascii="Arial" w:hAnsi="Arial" w:cs="Arial"/>
                <w:bCs/>
              </w:rPr>
            </w:pPr>
          </w:p>
        </w:tc>
        <w:tc>
          <w:tcPr>
            <w:tcW w:w="2149" w:type="dxa"/>
            <w:vAlign w:val="center"/>
          </w:tcPr>
          <w:p w:rsidR="006F2652" w:rsidRPr="00A939D3" w:rsidRDefault="006F2652" w:rsidP="003A4B8F">
            <w:pPr>
              <w:rPr>
                <w:rFonts w:ascii="Arial" w:hAnsi="Arial" w:cs="Arial"/>
                <w:bCs/>
              </w:rPr>
            </w:pPr>
          </w:p>
        </w:tc>
        <w:tc>
          <w:tcPr>
            <w:tcW w:w="3894" w:type="dxa"/>
            <w:vAlign w:val="center"/>
          </w:tcPr>
          <w:p w:rsidR="006F2652" w:rsidRPr="00A939D3" w:rsidRDefault="006F2652" w:rsidP="003A4B8F">
            <w:pPr>
              <w:rPr>
                <w:rFonts w:ascii="Arial" w:hAnsi="Arial" w:cs="Arial"/>
                <w:bCs/>
              </w:rPr>
            </w:pPr>
          </w:p>
        </w:tc>
        <w:tc>
          <w:tcPr>
            <w:tcW w:w="1839" w:type="dxa"/>
            <w:vAlign w:val="center"/>
          </w:tcPr>
          <w:p w:rsidR="006F2652" w:rsidRPr="00A939D3" w:rsidRDefault="006F2652" w:rsidP="003A4B8F">
            <w:pPr>
              <w:rPr>
                <w:rFonts w:ascii="Arial" w:hAnsi="Arial" w:cs="Arial"/>
                <w:bCs/>
              </w:rPr>
            </w:pPr>
          </w:p>
        </w:tc>
      </w:tr>
      <w:tr w:rsidR="006F2652" w:rsidRPr="00A939D3" w:rsidTr="005D3C93">
        <w:trPr>
          <w:trHeight w:hRule="exact" w:val="576"/>
        </w:trPr>
        <w:tc>
          <w:tcPr>
            <w:tcW w:w="1593" w:type="dxa"/>
            <w:vAlign w:val="center"/>
          </w:tcPr>
          <w:p w:rsidR="006F2652" w:rsidRPr="00A939D3" w:rsidRDefault="006F2652" w:rsidP="003A4B8F">
            <w:pPr>
              <w:rPr>
                <w:rFonts w:ascii="Arial" w:hAnsi="Arial" w:cs="Arial"/>
                <w:bCs/>
              </w:rPr>
            </w:pPr>
          </w:p>
        </w:tc>
        <w:tc>
          <w:tcPr>
            <w:tcW w:w="2149" w:type="dxa"/>
            <w:vAlign w:val="center"/>
          </w:tcPr>
          <w:p w:rsidR="006F2652" w:rsidRPr="00A939D3" w:rsidRDefault="006F2652" w:rsidP="003A4B8F">
            <w:pPr>
              <w:rPr>
                <w:rFonts w:ascii="Arial" w:hAnsi="Arial" w:cs="Arial"/>
                <w:bCs/>
              </w:rPr>
            </w:pPr>
          </w:p>
        </w:tc>
        <w:tc>
          <w:tcPr>
            <w:tcW w:w="3894" w:type="dxa"/>
            <w:vAlign w:val="center"/>
          </w:tcPr>
          <w:p w:rsidR="006F2652" w:rsidRPr="00A939D3" w:rsidRDefault="006F2652" w:rsidP="003A4B8F">
            <w:pPr>
              <w:rPr>
                <w:rFonts w:ascii="Arial" w:hAnsi="Arial" w:cs="Arial"/>
                <w:bCs/>
              </w:rPr>
            </w:pPr>
          </w:p>
        </w:tc>
        <w:tc>
          <w:tcPr>
            <w:tcW w:w="1839" w:type="dxa"/>
            <w:vAlign w:val="center"/>
          </w:tcPr>
          <w:p w:rsidR="006F2652" w:rsidRPr="00A939D3" w:rsidRDefault="006F2652" w:rsidP="003A4B8F">
            <w:pPr>
              <w:rPr>
                <w:rFonts w:ascii="Arial" w:hAnsi="Arial" w:cs="Arial"/>
                <w:bCs/>
              </w:rPr>
            </w:pPr>
          </w:p>
        </w:tc>
      </w:tr>
      <w:tr w:rsidR="006F2652" w:rsidRPr="00A939D3" w:rsidTr="005D3C93">
        <w:trPr>
          <w:trHeight w:hRule="exact" w:val="576"/>
        </w:trPr>
        <w:tc>
          <w:tcPr>
            <w:tcW w:w="1593" w:type="dxa"/>
            <w:vAlign w:val="center"/>
          </w:tcPr>
          <w:p w:rsidR="006F2652" w:rsidRPr="00A939D3" w:rsidRDefault="006F2652" w:rsidP="003A4B8F">
            <w:pPr>
              <w:rPr>
                <w:rFonts w:ascii="Arial" w:hAnsi="Arial" w:cs="Arial"/>
                <w:bCs/>
              </w:rPr>
            </w:pPr>
          </w:p>
        </w:tc>
        <w:tc>
          <w:tcPr>
            <w:tcW w:w="2149" w:type="dxa"/>
            <w:vAlign w:val="center"/>
          </w:tcPr>
          <w:p w:rsidR="006F2652" w:rsidRPr="00A939D3" w:rsidRDefault="006F2652" w:rsidP="003A4B8F">
            <w:pPr>
              <w:rPr>
                <w:rFonts w:ascii="Arial" w:hAnsi="Arial" w:cs="Arial"/>
                <w:bCs/>
              </w:rPr>
            </w:pPr>
          </w:p>
        </w:tc>
        <w:tc>
          <w:tcPr>
            <w:tcW w:w="3894" w:type="dxa"/>
            <w:vAlign w:val="center"/>
          </w:tcPr>
          <w:p w:rsidR="006F2652" w:rsidRPr="00A939D3" w:rsidRDefault="006F2652" w:rsidP="003A4B8F">
            <w:pPr>
              <w:rPr>
                <w:rFonts w:ascii="Arial" w:hAnsi="Arial" w:cs="Arial"/>
                <w:bCs/>
              </w:rPr>
            </w:pPr>
          </w:p>
        </w:tc>
        <w:tc>
          <w:tcPr>
            <w:tcW w:w="1839" w:type="dxa"/>
            <w:vAlign w:val="center"/>
          </w:tcPr>
          <w:p w:rsidR="006F2652" w:rsidRPr="00A939D3" w:rsidRDefault="006F2652" w:rsidP="003A4B8F">
            <w:pPr>
              <w:rPr>
                <w:rFonts w:ascii="Arial" w:hAnsi="Arial" w:cs="Arial"/>
                <w:bCs/>
              </w:rPr>
            </w:pPr>
          </w:p>
        </w:tc>
      </w:tr>
    </w:tbl>
    <w:p w:rsidR="006F2652" w:rsidRPr="00A939D3" w:rsidRDefault="006F2652" w:rsidP="006F2652">
      <w:pPr>
        <w:tabs>
          <w:tab w:val="left" w:pos="8083"/>
        </w:tabs>
      </w:pPr>
    </w:p>
    <w:p w:rsidR="006F2652" w:rsidRPr="00A939D3" w:rsidRDefault="006F2652" w:rsidP="006F2652">
      <w:pPr>
        <w:pStyle w:val="Heading4"/>
        <w:numPr>
          <w:ilvl w:val="0"/>
          <w:numId w:val="0"/>
        </w:numPr>
        <w:ind w:left="1440" w:firstLine="360"/>
        <w:rPr>
          <w:sz w:val="32"/>
          <w:szCs w:val="32"/>
        </w:rPr>
      </w:pPr>
      <w:r w:rsidRPr="00A939D3">
        <w:rPr>
          <w:sz w:val="32"/>
          <w:szCs w:val="32"/>
        </w:rPr>
        <w:br w:type="page"/>
      </w:r>
      <w:r w:rsidRPr="00A939D3">
        <w:rPr>
          <w:sz w:val="32"/>
          <w:szCs w:val="32"/>
        </w:rPr>
        <w:lastRenderedPageBreak/>
        <w:t>APPROVAL &amp; IMPLEMENTATION</w:t>
      </w:r>
    </w:p>
    <w:p w:rsidR="006F2652" w:rsidRPr="00A939D3" w:rsidRDefault="006F2652" w:rsidP="006F2652">
      <w:pPr>
        <w:jc w:val="center"/>
        <w:rPr>
          <w:rFonts w:ascii="Arial" w:hAnsi="Arial" w:cs="Arial"/>
          <w:b/>
          <w:bCs/>
        </w:rPr>
      </w:pPr>
    </w:p>
    <w:p w:rsidR="006F2652" w:rsidRPr="00A939D3" w:rsidRDefault="006F2652" w:rsidP="006F2652">
      <w:pPr>
        <w:jc w:val="center"/>
        <w:rPr>
          <w:rFonts w:ascii="Arial" w:hAnsi="Arial" w:cs="Arial"/>
          <w:b/>
          <w:bCs/>
        </w:rPr>
      </w:pPr>
    </w:p>
    <w:p w:rsidR="006F2652" w:rsidRDefault="006F2652" w:rsidP="006F2652">
      <w:pPr>
        <w:pStyle w:val="Heading4"/>
        <w:numPr>
          <w:ilvl w:val="0"/>
          <w:numId w:val="0"/>
        </w:numPr>
        <w:jc w:val="center"/>
        <w:rPr>
          <w:sz w:val="32"/>
          <w:szCs w:val="32"/>
        </w:rPr>
      </w:pPr>
      <w:r>
        <w:rPr>
          <w:sz w:val="32"/>
          <w:szCs w:val="32"/>
        </w:rPr>
        <w:t>Annex L</w:t>
      </w:r>
    </w:p>
    <w:p w:rsidR="006F2652" w:rsidRDefault="006F2652" w:rsidP="006F2652">
      <w:pPr>
        <w:jc w:val="center"/>
        <w:rPr>
          <w:b/>
          <w:bCs/>
        </w:rPr>
      </w:pPr>
    </w:p>
    <w:p w:rsidR="006F2652" w:rsidRDefault="006F2652" w:rsidP="006F2652">
      <w:pPr>
        <w:pStyle w:val="Heading4"/>
        <w:numPr>
          <w:ilvl w:val="0"/>
          <w:numId w:val="0"/>
        </w:numPr>
        <w:jc w:val="center"/>
        <w:rPr>
          <w:sz w:val="32"/>
          <w:szCs w:val="32"/>
        </w:rPr>
      </w:pPr>
      <w:r>
        <w:rPr>
          <w:sz w:val="32"/>
          <w:szCs w:val="32"/>
        </w:rPr>
        <w:t>UTILITIES</w:t>
      </w:r>
    </w:p>
    <w:p w:rsidR="006F2652" w:rsidRPr="00A939D3" w:rsidRDefault="006F2652" w:rsidP="006F2652">
      <w:pPr>
        <w:jc w:val="center"/>
        <w:rPr>
          <w:rFonts w:ascii="Arial" w:hAnsi="Arial" w:cs="Arial"/>
          <w:b/>
          <w:bCs/>
          <w:sz w:val="32"/>
          <w:szCs w:val="32"/>
        </w:rPr>
      </w:pPr>
    </w:p>
    <w:p w:rsidR="006F2652" w:rsidRPr="00A939D3" w:rsidRDefault="006F2652" w:rsidP="006F2652">
      <w:pPr>
        <w:pStyle w:val="Heading4"/>
        <w:numPr>
          <w:ilvl w:val="0"/>
          <w:numId w:val="0"/>
        </w:numPr>
        <w:ind w:left="1440" w:hanging="360"/>
        <w:rPr>
          <w:sz w:val="32"/>
          <w:szCs w:val="32"/>
        </w:rPr>
      </w:pPr>
    </w:p>
    <w:p w:rsidR="006F2652" w:rsidRPr="00A939D3" w:rsidRDefault="006F2652" w:rsidP="006F2652">
      <w:pPr>
        <w:jc w:val="center"/>
        <w:rPr>
          <w:rFonts w:ascii="Arial" w:hAnsi="Arial" w:cs="Arial"/>
          <w:b/>
          <w:bCs/>
        </w:rPr>
      </w:pPr>
    </w:p>
    <w:p w:rsidR="006F2652" w:rsidRPr="00A939D3" w:rsidRDefault="006F2652" w:rsidP="006F2652">
      <w:pPr>
        <w:jc w:val="center"/>
        <w:rPr>
          <w:rFonts w:ascii="Arial" w:hAnsi="Arial" w:cs="Arial"/>
          <w:b/>
          <w:bCs/>
        </w:rPr>
      </w:pPr>
    </w:p>
    <w:p w:rsidR="006F2652" w:rsidRPr="00A939D3" w:rsidRDefault="006F2652" w:rsidP="006F2652">
      <w:pPr>
        <w:jc w:val="center"/>
        <w:rPr>
          <w:rFonts w:ascii="Arial" w:hAnsi="Arial" w:cs="Arial"/>
          <w:b/>
          <w:bCs/>
        </w:rPr>
      </w:pPr>
    </w:p>
    <w:p w:rsidR="006F2652" w:rsidRPr="00A939D3" w:rsidRDefault="006F2652" w:rsidP="006F2652">
      <w:pPr>
        <w:jc w:val="center"/>
        <w:rPr>
          <w:rFonts w:ascii="Arial" w:hAnsi="Arial" w:cs="Arial"/>
          <w:b/>
          <w:bCs/>
        </w:rPr>
      </w:pPr>
    </w:p>
    <w:p w:rsidR="006F2652" w:rsidRPr="00A939D3" w:rsidRDefault="006F2652" w:rsidP="006F2652">
      <w:pPr>
        <w:pStyle w:val="BodyText2"/>
        <w:suppressAutoHyphens/>
        <w:rPr>
          <w:spacing w:val="-2"/>
        </w:rPr>
      </w:pPr>
      <w:r w:rsidRPr="00A939D3">
        <w:rPr>
          <w:spacing w:val="-2"/>
        </w:rPr>
        <w:t xml:space="preserve">This annex is hereby approved for implementation </w:t>
      </w:r>
      <w:r w:rsidR="005D3C93">
        <w:rPr>
          <w:spacing w:val="-2"/>
        </w:rPr>
        <w:t>effective August 31, 2017,</w:t>
      </w:r>
      <w:r w:rsidR="00D25D18">
        <w:rPr>
          <w:spacing w:val="-2"/>
        </w:rPr>
        <w:t xml:space="preserve"> </w:t>
      </w:r>
      <w:r w:rsidRPr="00A939D3">
        <w:rPr>
          <w:spacing w:val="-2"/>
        </w:rPr>
        <w:t xml:space="preserve">and supersedes all previous editions. </w:t>
      </w:r>
    </w:p>
    <w:p w:rsidR="006F2652" w:rsidRPr="00A939D3" w:rsidRDefault="006F2652" w:rsidP="006F2652">
      <w:pPr>
        <w:jc w:val="center"/>
        <w:rPr>
          <w:rFonts w:ascii="Arial" w:hAnsi="Arial" w:cs="Arial"/>
          <w:b/>
          <w:bCs/>
        </w:rPr>
      </w:pPr>
    </w:p>
    <w:p w:rsidR="006F2652" w:rsidRPr="00A939D3" w:rsidRDefault="006F2652" w:rsidP="006F2652">
      <w:pPr>
        <w:jc w:val="center"/>
        <w:rPr>
          <w:rFonts w:ascii="Arial" w:hAnsi="Arial" w:cs="Arial"/>
          <w:b/>
          <w:bCs/>
        </w:rPr>
      </w:pPr>
    </w:p>
    <w:p w:rsidR="006F2652" w:rsidRPr="00A939D3" w:rsidRDefault="006F2652" w:rsidP="006F2652">
      <w:pPr>
        <w:jc w:val="center"/>
        <w:rPr>
          <w:rFonts w:ascii="Arial" w:hAnsi="Arial" w:cs="Arial"/>
          <w:b/>
          <w:bCs/>
        </w:rPr>
      </w:pPr>
    </w:p>
    <w:p w:rsidR="006F2652" w:rsidRPr="00A939D3" w:rsidRDefault="006F2652" w:rsidP="006F2652">
      <w:pPr>
        <w:jc w:val="center"/>
        <w:rPr>
          <w:rFonts w:ascii="Arial" w:hAnsi="Arial" w:cs="Arial"/>
          <w:b/>
          <w:bCs/>
        </w:rPr>
      </w:pPr>
    </w:p>
    <w:p w:rsidR="006F2652" w:rsidRPr="00A939D3" w:rsidRDefault="006F2652" w:rsidP="006F2652">
      <w:pPr>
        <w:jc w:val="center"/>
        <w:rPr>
          <w:rFonts w:ascii="Arial" w:hAnsi="Arial" w:cs="Arial"/>
          <w:b/>
          <w:bCs/>
        </w:rPr>
      </w:pPr>
    </w:p>
    <w:p w:rsidR="00C4341F" w:rsidRDefault="008D0008" w:rsidP="00C4341F">
      <w:r>
        <w:rPr>
          <w:noProof/>
        </w:rPr>
        <w:pict>
          <v:shape id="Picture 7" o:spid="_x0000_i1026" type="#_x0000_t75" style="width:468pt;height:80.25pt;visibility:visible;mso-wrap-style:square">
            <v:imagedata r:id="rId8" o:title=""/>
          </v:shape>
        </w:pict>
      </w:r>
    </w:p>
    <w:p w:rsidR="00664054" w:rsidRPr="00664054" w:rsidRDefault="00664054" w:rsidP="005D3C93">
      <w:pPr>
        <w:rPr>
          <w:rFonts w:ascii="Arial" w:hAnsi="Arial" w:cs="Arial"/>
          <w:sz w:val="32"/>
          <w:szCs w:val="32"/>
        </w:rPr>
      </w:pPr>
    </w:p>
    <w:p w:rsidR="00664054" w:rsidRDefault="00664054">
      <w:pPr>
        <w:jc w:val="center"/>
        <w:rPr>
          <w:b/>
          <w:bCs/>
        </w:rPr>
      </w:pPr>
    </w:p>
    <w:p w:rsidR="00664054" w:rsidRDefault="00664054">
      <w:pPr>
        <w:jc w:val="center"/>
        <w:rPr>
          <w:rFonts w:ascii="Arial" w:hAnsi="Arial" w:cs="Arial"/>
          <w:b/>
          <w:bCs/>
          <w:sz w:val="22"/>
          <w:szCs w:val="22"/>
        </w:rPr>
      </w:pPr>
    </w:p>
    <w:p w:rsidR="00664054" w:rsidRDefault="00664054">
      <w:pPr>
        <w:jc w:val="center"/>
        <w:rPr>
          <w:rFonts w:ascii="Arial" w:hAnsi="Arial" w:cs="Arial"/>
          <w:b/>
          <w:bCs/>
          <w:sz w:val="22"/>
          <w:szCs w:val="22"/>
        </w:rPr>
      </w:pPr>
    </w:p>
    <w:p w:rsidR="00664054" w:rsidRDefault="00664054">
      <w:pPr>
        <w:pStyle w:val="Heading1"/>
        <w:numPr>
          <w:ilvl w:val="0"/>
          <w:numId w:val="0"/>
        </w:numPr>
        <w:pBdr>
          <w:top w:val="single" w:sz="4" w:space="0" w:color="auto"/>
          <w:left w:val="single" w:sz="4" w:space="4" w:color="auto"/>
          <w:bottom w:val="single" w:sz="4" w:space="1" w:color="auto"/>
          <w:right w:val="single" w:sz="4" w:space="4" w:color="auto"/>
        </w:pBdr>
        <w:jc w:val="center"/>
        <w:rPr>
          <w:sz w:val="28"/>
          <w:szCs w:val="28"/>
        </w:rPr>
        <w:sectPr w:rsidR="00664054">
          <w:headerReference w:type="default" r:id="rId9"/>
          <w:pgSz w:w="12240" w:h="15840"/>
          <w:pgMar w:top="1440" w:right="1440" w:bottom="1440" w:left="1440" w:header="720" w:footer="720" w:gutter="0"/>
          <w:pgNumType w:fmt="lowerRoman" w:start="1"/>
          <w:cols w:space="720"/>
        </w:sectPr>
      </w:pPr>
    </w:p>
    <w:p w:rsidR="00664054" w:rsidRDefault="00664054">
      <w:pPr>
        <w:pStyle w:val="Heading1"/>
        <w:numPr>
          <w:ilvl w:val="0"/>
          <w:numId w:val="0"/>
        </w:numPr>
        <w:jc w:val="center"/>
        <w:rPr>
          <w:sz w:val="28"/>
          <w:szCs w:val="28"/>
        </w:rPr>
      </w:pPr>
    </w:p>
    <w:p w:rsidR="00664054" w:rsidRDefault="00664054" w:rsidP="00664054">
      <w:pPr>
        <w:pStyle w:val="Heading1"/>
        <w:numPr>
          <w:ilvl w:val="0"/>
          <w:numId w:val="0"/>
        </w:numPr>
        <w:pBdr>
          <w:top w:val="single" w:sz="4" w:space="1" w:color="auto"/>
          <w:left w:val="single" w:sz="4" w:space="4" w:color="auto"/>
          <w:bottom w:val="single" w:sz="4" w:space="1" w:color="auto"/>
          <w:right w:val="single" w:sz="4" w:space="4" w:color="auto"/>
        </w:pBdr>
        <w:jc w:val="center"/>
        <w:rPr>
          <w:sz w:val="28"/>
          <w:szCs w:val="28"/>
        </w:rPr>
      </w:pPr>
      <w:r>
        <w:rPr>
          <w:sz w:val="28"/>
          <w:szCs w:val="28"/>
        </w:rPr>
        <w:t>ANNEX L</w:t>
      </w:r>
    </w:p>
    <w:p w:rsidR="00664054" w:rsidRPr="00664054" w:rsidRDefault="00664054" w:rsidP="00664054">
      <w:pPr>
        <w:pBdr>
          <w:top w:val="single" w:sz="4" w:space="1" w:color="auto"/>
          <w:left w:val="single" w:sz="4" w:space="4" w:color="auto"/>
          <w:bottom w:val="single" w:sz="4" w:space="1" w:color="auto"/>
          <w:right w:val="single" w:sz="4" w:space="4" w:color="auto"/>
        </w:pBdr>
        <w:jc w:val="center"/>
        <w:rPr>
          <w:rFonts w:ascii="Arial" w:hAnsi="Arial" w:cs="Arial"/>
          <w:b/>
          <w:bCs/>
          <w:sz w:val="16"/>
          <w:szCs w:val="16"/>
        </w:rPr>
      </w:pPr>
    </w:p>
    <w:p w:rsidR="00664054" w:rsidRDefault="00664054" w:rsidP="00664054">
      <w:pPr>
        <w:pBdr>
          <w:top w:val="single" w:sz="4" w:space="1" w:color="auto"/>
          <w:left w:val="single" w:sz="4" w:space="4" w:color="auto"/>
          <w:bottom w:val="single" w:sz="4" w:space="1" w:color="auto"/>
          <w:right w:val="single" w:sz="4" w:space="4" w:color="auto"/>
        </w:pBdr>
        <w:jc w:val="center"/>
      </w:pPr>
      <w:r>
        <w:rPr>
          <w:rFonts w:ascii="Arial" w:hAnsi="Arial" w:cs="Arial"/>
          <w:b/>
          <w:bCs/>
          <w:sz w:val="28"/>
          <w:szCs w:val="28"/>
        </w:rPr>
        <w:t>UTILITIES</w:t>
      </w:r>
    </w:p>
    <w:p w:rsidR="00664054" w:rsidRDefault="00664054">
      <w:pPr>
        <w:pStyle w:val="Heading1"/>
        <w:numPr>
          <w:ilvl w:val="0"/>
          <w:numId w:val="0"/>
        </w:numPr>
        <w:jc w:val="center"/>
      </w:pPr>
    </w:p>
    <w:p w:rsidR="00664054" w:rsidRDefault="00664054" w:rsidP="00664054">
      <w:pPr>
        <w:pStyle w:val="Heading6"/>
        <w:numPr>
          <w:ilvl w:val="0"/>
          <w:numId w:val="0"/>
        </w:numPr>
        <w:pBdr>
          <w:top w:val="single" w:sz="4" w:space="1" w:color="auto"/>
          <w:left w:val="single" w:sz="4" w:space="4" w:color="auto"/>
          <w:bottom w:val="single" w:sz="4" w:space="1" w:color="auto"/>
          <w:right w:val="single" w:sz="4" w:space="4" w:color="auto"/>
        </w:pBdr>
        <w:rPr>
          <w:b/>
          <w:bCs/>
        </w:rPr>
      </w:pPr>
      <w:r>
        <w:rPr>
          <w:b/>
          <w:bCs/>
        </w:rPr>
        <w:t>I.</w:t>
      </w:r>
      <w:r>
        <w:rPr>
          <w:b/>
          <w:bCs/>
        </w:rPr>
        <w:tab/>
        <w:t>AUTHORITY</w:t>
      </w:r>
    </w:p>
    <w:p w:rsidR="00664054" w:rsidRDefault="00664054"/>
    <w:p w:rsidR="00664054" w:rsidRDefault="00664054">
      <w:pPr>
        <w:pStyle w:val="BodyText"/>
        <w:rPr>
          <w:rFonts w:ascii="Arial" w:hAnsi="Arial" w:cs="Arial"/>
        </w:rPr>
      </w:pPr>
      <w:r>
        <w:rPr>
          <w:rFonts w:ascii="Arial" w:hAnsi="Arial" w:cs="Arial"/>
        </w:rPr>
        <w:t xml:space="preserve">See </w:t>
      </w:r>
      <w:r w:rsidRPr="00D25D18">
        <w:rPr>
          <w:rFonts w:ascii="Arial" w:hAnsi="Arial" w:cs="Arial"/>
          <w:b/>
        </w:rPr>
        <w:t>Basic Plan</w:t>
      </w:r>
      <w:r>
        <w:rPr>
          <w:rFonts w:ascii="Arial" w:hAnsi="Arial" w:cs="Arial"/>
        </w:rPr>
        <w:t>, Section I.</w:t>
      </w:r>
    </w:p>
    <w:p w:rsidR="00664054" w:rsidRDefault="00664054">
      <w:pPr>
        <w:pStyle w:val="BodyText"/>
        <w:rPr>
          <w:rFonts w:ascii="Arial" w:hAnsi="Arial" w:cs="Arial"/>
        </w:rPr>
      </w:pPr>
    </w:p>
    <w:p w:rsidR="00664054" w:rsidRDefault="00664054">
      <w:pPr>
        <w:pStyle w:val="BodyText"/>
        <w:rPr>
          <w:rFonts w:ascii="Arial" w:hAnsi="Arial" w:cs="Arial"/>
        </w:rPr>
      </w:pPr>
      <w:r>
        <w:rPr>
          <w:rFonts w:ascii="Arial" w:hAnsi="Arial" w:cs="Arial"/>
        </w:rPr>
        <w:t>16 TAC, Part 1, Chapter 7 (Gas Utilities), Subchapter B, Rule 7.45 (Quality of Service).</w:t>
      </w:r>
    </w:p>
    <w:p w:rsidR="00664054" w:rsidRDefault="00664054">
      <w:pPr>
        <w:pStyle w:val="BodyText"/>
        <w:rPr>
          <w:rFonts w:ascii="Arial" w:hAnsi="Arial" w:cs="Arial"/>
        </w:rPr>
      </w:pPr>
    </w:p>
    <w:p w:rsidR="00664054" w:rsidRDefault="00664054">
      <w:pPr>
        <w:pStyle w:val="BodyText"/>
        <w:rPr>
          <w:rFonts w:ascii="Arial" w:hAnsi="Arial" w:cs="Arial"/>
        </w:rPr>
      </w:pPr>
      <w:r>
        <w:rPr>
          <w:rFonts w:ascii="Arial" w:hAnsi="Arial" w:cs="Arial"/>
        </w:rPr>
        <w:t>16 TAC, Part 2, Chapter 25 (Electric Service Providers), Subchapter C, Rules 25.52 (Reliability and Continuity of Service) and 25.53 (Emergency Operations Plan).</w:t>
      </w:r>
    </w:p>
    <w:p w:rsidR="00664054" w:rsidRDefault="00664054">
      <w:pPr>
        <w:pStyle w:val="BodyText"/>
        <w:rPr>
          <w:rFonts w:ascii="Arial" w:hAnsi="Arial" w:cs="Arial"/>
        </w:rPr>
      </w:pPr>
    </w:p>
    <w:p w:rsidR="00664054" w:rsidRDefault="00664054">
      <w:pPr>
        <w:pStyle w:val="BodyText"/>
        <w:rPr>
          <w:rFonts w:ascii="Arial" w:hAnsi="Arial" w:cs="Arial"/>
        </w:rPr>
      </w:pPr>
      <w:r>
        <w:rPr>
          <w:rFonts w:ascii="Arial" w:hAnsi="Arial" w:cs="Arial"/>
        </w:rPr>
        <w:t>16 TAC, Part 2, Chapter 26 (Telecommunications Service Providers), Subchapter C, Rules 26.51 (Continuity of Service) and 26.52 (Emergency Operations).</w:t>
      </w:r>
    </w:p>
    <w:p w:rsidR="00664054" w:rsidRDefault="00664054">
      <w:pPr>
        <w:rPr>
          <w:rFonts w:ascii="Arial" w:hAnsi="Arial" w:cs="Arial"/>
          <w:sz w:val="22"/>
          <w:szCs w:val="22"/>
        </w:rPr>
      </w:pPr>
    </w:p>
    <w:p w:rsidR="00664054" w:rsidRDefault="00664054">
      <w:pPr>
        <w:rPr>
          <w:rFonts w:ascii="Arial" w:hAnsi="Arial" w:cs="Arial"/>
          <w:sz w:val="22"/>
          <w:szCs w:val="22"/>
        </w:rPr>
      </w:pPr>
    </w:p>
    <w:p w:rsidR="00664054" w:rsidRDefault="00664054" w:rsidP="00664054">
      <w:pPr>
        <w:pStyle w:val="Heading1"/>
        <w:numPr>
          <w:ilvl w:val="0"/>
          <w:numId w:val="0"/>
        </w:numPr>
        <w:pBdr>
          <w:top w:val="single" w:sz="4" w:space="1" w:color="auto"/>
          <w:left w:val="single" w:sz="4" w:space="4" w:color="auto"/>
          <w:bottom w:val="single" w:sz="4" w:space="1" w:color="auto"/>
          <w:right w:val="single" w:sz="4" w:space="4" w:color="auto"/>
        </w:pBdr>
      </w:pPr>
      <w:r>
        <w:t>II.</w:t>
      </w:r>
      <w:r>
        <w:tab/>
        <w:t>PURPOSE</w:t>
      </w:r>
    </w:p>
    <w:p w:rsidR="00664054" w:rsidRDefault="00664054"/>
    <w:p w:rsidR="00664054" w:rsidRDefault="00664054" w:rsidP="00C100B9">
      <w:pPr>
        <w:pStyle w:val="BodyText"/>
        <w:jc w:val="both"/>
        <w:rPr>
          <w:rFonts w:ascii="Arial" w:hAnsi="Arial" w:cs="Arial"/>
        </w:rPr>
      </w:pPr>
      <w:r>
        <w:rPr>
          <w:rFonts w:ascii="Arial" w:hAnsi="Arial" w:cs="Arial"/>
        </w:rPr>
        <w:t xml:space="preserve">The purpose of this annex is to describe the organization, operational concepts, responsibilities, and procedures to </w:t>
      </w:r>
      <w:r w:rsidRPr="00D25D18">
        <w:rPr>
          <w:rFonts w:ascii="Arial" w:hAnsi="Arial" w:cs="Arial"/>
        </w:rPr>
        <w:t>prevent, protect from</w:t>
      </w:r>
      <w:r>
        <w:rPr>
          <w:rFonts w:ascii="Arial" w:hAnsi="Arial" w:cs="Arial"/>
        </w:rPr>
        <w:t xml:space="preserve">, respond to, and recover from temporary disruptions in utility services that threaten public health or safety in the local area.  </w:t>
      </w:r>
    </w:p>
    <w:p w:rsidR="00664054" w:rsidRDefault="00664054" w:rsidP="00C100B9">
      <w:pPr>
        <w:jc w:val="both"/>
        <w:rPr>
          <w:sz w:val="22"/>
          <w:szCs w:val="22"/>
        </w:rPr>
      </w:pPr>
    </w:p>
    <w:p w:rsidR="00664054" w:rsidRDefault="00664054" w:rsidP="00C100B9">
      <w:pPr>
        <w:pStyle w:val="BodyText"/>
        <w:jc w:val="both"/>
        <w:rPr>
          <w:rFonts w:ascii="Arial" w:hAnsi="Arial" w:cs="Arial"/>
        </w:rPr>
      </w:pPr>
      <w:r>
        <w:rPr>
          <w:rFonts w:ascii="Arial" w:hAnsi="Arial" w:cs="Arial"/>
        </w:rPr>
        <w:t>This annex is not intended to deal with persistent shortages of water due to drought or with prolonged statewide or regional shortages of electricity or natural gas.  Measures to deal with protracted water shortages are addressed in the drought plans that must be maintained by each public water supply utility.  Resolving protracted water shortages normally requires long-term efforts to improve supplies.  Measures to deal with widespread energy shortages are normally promulgated by state and federal regulatory agencies.   Local governments may support utility efforts to deal with long-term water and energy supply problems by enacting and enforcing conservation measures and providing the public information pertinent to the local situation.</w:t>
      </w:r>
    </w:p>
    <w:p w:rsidR="00664054" w:rsidRDefault="00664054">
      <w:pPr>
        <w:pStyle w:val="BodyText"/>
        <w:rPr>
          <w:rFonts w:ascii="Arial" w:hAnsi="Arial" w:cs="Arial"/>
        </w:rPr>
      </w:pPr>
    </w:p>
    <w:p w:rsidR="00664054" w:rsidRDefault="00664054">
      <w:pPr>
        <w:jc w:val="center"/>
        <w:rPr>
          <w:sz w:val="22"/>
          <w:szCs w:val="22"/>
        </w:rPr>
      </w:pPr>
    </w:p>
    <w:p w:rsidR="00664054" w:rsidRDefault="00664054" w:rsidP="00664054">
      <w:pPr>
        <w:pStyle w:val="Heading1"/>
        <w:numPr>
          <w:ilvl w:val="0"/>
          <w:numId w:val="0"/>
        </w:numPr>
        <w:pBdr>
          <w:top w:val="single" w:sz="4" w:space="1" w:color="auto"/>
          <w:left w:val="single" w:sz="4" w:space="4" w:color="auto"/>
          <w:bottom w:val="single" w:sz="4" w:space="1" w:color="auto"/>
          <w:right w:val="single" w:sz="4" w:space="4" w:color="auto"/>
        </w:pBdr>
      </w:pPr>
      <w:r>
        <w:t>III.</w:t>
      </w:r>
      <w:r>
        <w:tab/>
        <w:t>EXPLANATION OF TERMS</w:t>
      </w:r>
    </w:p>
    <w:p w:rsidR="00664054" w:rsidRDefault="00664054">
      <w:pPr>
        <w:pStyle w:val="Heading1"/>
        <w:numPr>
          <w:ilvl w:val="0"/>
          <w:numId w:val="0"/>
        </w:numPr>
        <w:jc w:val="center"/>
      </w:pPr>
    </w:p>
    <w:p w:rsidR="00664054" w:rsidRDefault="00664054">
      <w:pPr>
        <w:pStyle w:val="Heading7"/>
        <w:rPr>
          <w:rFonts w:ascii="Times New Roman" w:hAnsi="Times New Roman" w:cs="Times New Roman"/>
          <w:b/>
          <w:bCs/>
          <w:sz w:val="21"/>
          <w:szCs w:val="21"/>
        </w:rPr>
      </w:pPr>
      <w:r>
        <w:rPr>
          <w:b/>
          <w:bCs/>
        </w:rPr>
        <w:t>Acronyms</w:t>
      </w:r>
    </w:p>
    <w:p w:rsidR="00664054" w:rsidRDefault="00664054">
      <w:pPr>
        <w:pStyle w:val="Footer"/>
        <w:tabs>
          <w:tab w:val="clear" w:pos="4320"/>
          <w:tab w:val="clear" w:pos="8640"/>
        </w:tabs>
      </w:pPr>
    </w:p>
    <w:p w:rsidR="00664054" w:rsidRPr="00C100B9" w:rsidRDefault="00664054">
      <w:pPr>
        <w:ind w:left="432"/>
        <w:rPr>
          <w:rFonts w:ascii="Arial" w:hAnsi="Arial" w:cs="Arial"/>
          <w:sz w:val="22"/>
          <w:szCs w:val="22"/>
        </w:rPr>
      </w:pPr>
      <w:r w:rsidRPr="00C100B9">
        <w:rPr>
          <w:rFonts w:ascii="Arial" w:hAnsi="Arial" w:cs="Arial"/>
          <w:sz w:val="22"/>
          <w:szCs w:val="22"/>
        </w:rPr>
        <w:t>Co-Op</w:t>
      </w:r>
      <w:r w:rsidRPr="00C100B9">
        <w:rPr>
          <w:rFonts w:ascii="Arial" w:hAnsi="Arial" w:cs="Arial"/>
          <w:sz w:val="22"/>
          <w:szCs w:val="22"/>
        </w:rPr>
        <w:tab/>
      </w:r>
      <w:r w:rsidRPr="00C100B9">
        <w:rPr>
          <w:rFonts w:ascii="Arial" w:hAnsi="Arial" w:cs="Arial"/>
          <w:sz w:val="22"/>
          <w:szCs w:val="22"/>
        </w:rPr>
        <w:tab/>
        <w:t>Cooperative</w:t>
      </w:r>
    </w:p>
    <w:p w:rsidR="00664054" w:rsidRPr="00C100B9" w:rsidRDefault="00664054">
      <w:pPr>
        <w:ind w:left="432"/>
        <w:rPr>
          <w:rFonts w:ascii="Arial" w:hAnsi="Arial" w:cs="Arial"/>
          <w:sz w:val="22"/>
          <w:szCs w:val="22"/>
        </w:rPr>
      </w:pPr>
      <w:r w:rsidRPr="00C100B9">
        <w:rPr>
          <w:rFonts w:ascii="Arial" w:hAnsi="Arial" w:cs="Arial"/>
          <w:sz w:val="22"/>
          <w:szCs w:val="22"/>
        </w:rPr>
        <w:t>COOP</w:t>
      </w:r>
      <w:r w:rsidRPr="00C100B9">
        <w:rPr>
          <w:rFonts w:ascii="Arial" w:hAnsi="Arial" w:cs="Arial"/>
          <w:sz w:val="22"/>
          <w:szCs w:val="22"/>
        </w:rPr>
        <w:tab/>
      </w:r>
      <w:r w:rsidRPr="00C100B9">
        <w:rPr>
          <w:rFonts w:ascii="Arial" w:hAnsi="Arial" w:cs="Arial"/>
          <w:sz w:val="22"/>
          <w:szCs w:val="22"/>
        </w:rPr>
        <w:tab/>
        <w:t>Continuity of Operations Plan</w:t>
      </w:r>
    </w:p>
    <w:p w:rsidR="00664054" w:rsidRPr="00C100B9" w:rsidRDefault="00664054">
      <w:pPr>
        <w:ind w:left="432"/>
        <w:rPr>
          <w:rFonts w:ascii="Arial" w:hAnsi="Arial" w:cs="Arial"/>
          <w:sz w:val="22"/>
          <w:szCs w:val="22"/>
        </w:rPr>
      </w:pPr>
      <w:r w:rsidRPr="00C100B9">
        <w:rPr>
          <w:rFonts w:ascii="Arial" w:hAnsi="Arial" w:cs="Arial"/>
          <w:sz w:val="22"/>
          <w:szCs w:val="22"/>
        </w:rPr>
        <w:t>DD</w:t>
      </w:r>
      <w:r w:rsidRPr="00C100B9">
        <w:rPr>
          <w:rFonts w:ascii="Arial" w:hAnsi="Arial" w:cs="Arial"/>
          <w:sz w:val="22"/>
          <w:szCs w:val="22"/>
        </w:rPr>
        <w:tab/>
      </w:r>
      <w:r w:rsidRPr="00C100B9">
        <w:rPr>
          <w:rFonts w:ascii="Arial" w:hAnsi="Arial" w:cs="Arial"/>
          <w:sz w:val="22"/>
          <w:szCs w:val="22"/>
        </w:rPr>
        <w:tab/>
        <w:t>Disaster District</w:t>
      </w:r>
    </w:p>
    <w:p w:rsidR="00664054" w:rsidRPr="00C100B9" w:rsidRDefault="00664054">
      <w:pPr>
        <w:ind w:left="432"/>
        <w:rPr>
          <w:rFonts w:ascii="Arial" w:hAnsi="Arial" w:cs="Arial"/>
          <w:sz w:val="22"/>
          <w:szCs w:val="22"/>
        </w:rPr>
      </w:pPr>
      <w:r w:rsidRPr="00C100B9">
        <w:rPr>
          <w:rFonts w:ascii="Arial" w:hAnsi="Arial" w:cs="Arial"/>
          <w:sz w:val="22"/>
          <w:szCs w:val="22"/>
        </w:rPr>
        <w:t>DDC</w:t>
      </w:r>
      <w:r w:rsidRPr="00C100B9">
        <w:rPr>
          <w:rFonts w:ascii="Arial" w:hAnsi="Arial" w:cs="Arial"/>
          <w:sz w:val="22"/>
          <w:szCs w:val="22"/>
        </w:rPr>
        <w:tab/>
      </w:r>
      <w:r w:rsidRPr="00C100B9">
        <w:rPr>
          <w:rFonts w:ascii="Arial" w:hAnsi="Arial" w:cs="Arial"/>
          <w:sz w:val="22"/>
          <w:szCs w:val="22"/>
        </w:rPr>
        <w:tab/>
        <w:t xml:space="preserve">Disaster District Committee </w:t>
      </w:r>
    </w:p>
    <w:p w:rsidR="00664054" w:rsidRPr="00C100B9" w:rsidRDefault="00664054">
      <w:pPr>
        <w:ind w:left="432"/>
        <w:rPr>
          <w:rFonts w:ascii="Arial" w:hAnsi="Arial" w:cs="Arial"/>
          <w:sz w:val="22"/>
          <w:szCs w:val="22"/>
        </w:rPr>
      </w:pPr>
      <w:r w:rsidRPr="00C100B9">
        <w:rPr>
          <w:rFonts w:ascii="Arial" w:hAnsi="Arial" w:cs="Arial"/>
          <w:sz w:val="22"/>
          <w:szCs w:val="22"/>
        </w:rPr>
        <w:t>DSHS</w:t>
      </w:r>
      <w:r w:rsidRPr="00C100B9">
        <w:rPr>
          <w:rFonts w:ascii="Arial" w:hAnsi="Arial" w:cs="Arial"/>
          <w:sz w:val="22"/>
          <w:szCs w:val="22"/>
        </w:rPr>
        <w:tab/>
      </w:r>
      <w:r w:rsidRPr="00C100B9">
        <w:rPr>
          <w:rFonts w:ascii="Arial" w:hAnsi="Arial" w:cs="Arial"/>
          <w:sz w:val="22"/>
          <w:szCs w:val="22"/>
        </w:rPr>
        <w:tab/>
        <w:t>Texas Department of State Health Services</w:t>
      </w:r>
    </w:p>
    <w:p w:rsidR="00664054" w:rsidRPr="00C100B9" w:rsidRDefault="00664054">
      <w:pPr>
        <w:ind w:left="432"/>
        <w:rPr>
          <w:rFonts w:ascii="Arial" w:hAnsi="Arial" w:cs="Arial"/>
          <w:sz w:val="22"/>
          <w:szCs w:val="22"/>
        </w:rPr>
      </w:pPr>
      <w:r w:rsidRPr="00C100B9">
        <w:rPr>
          <w:rFonts w:ascii="Arial" w:hAnsi="Arial" w:cs="Arial"/>
          <w:sz w:val="22"/>
          <w:szCs w:val="22"/>
        </w:rPr>
        <w:t>EMC</w:t>
      </w:r>
      <w:r w:rsidRPr="00C100B9">
        <w:rPr>
          <w:rFonts w:ascii="Arial" w:hAnsi="Arial" w:cs="Arial"/>
          <w:sz w:val="22"/>
          <w:szCs w:val="22"/>
        </w:rPr>
        <w:tab/>
      </w:r>
      <w:r w:rsidRPr="00C100B9">
        <w:rPr>
          <w:rFonts w:ascii="Arial" w:hAnsi="Arial" w:cs="Arial"/>
          <w:sz w:val="22"/>
          <w:szCs w:val="22"/>
        </w:rPr>
        <w:tab/>
        <w:t>Emergency Management Coordinator</w:t>
      </w:r>
    </w:p>
    <w:p w:rsidR="00664054" w:rsidRPr="00C100B9" w:rsidRDefault="00664054">
      <w:pPr>
        <w:ind w:left="432"/>
        <w:rPr>
          <w:rFonts w:ascii="Arial" w:hAnsi="Arial" w:cs="Arial"/>
          <w:sz w:val="22"/>
          <w:szCs w:val="22"/>
        </w:rPr>
      </w:pPr>
      <w:r w:rsidRPr="00C100B9">
        <w:rPr>
          <w:rFonts w:ascii="Arial" w:hAnsi="Arial" w:cs="Arial"/>
          <w:sz w:val="22"/>
          <w:szCs w:val="22"/>
        </w:rPr>
        <w:t>IC</w:t>
      </w:r>
      <w:r w:rsidRPr="00C100B9">
        <w:rPr>
          <w:rFonts w:ascii="Arial" w:hAnsi="Arial" w:cs="Arial"/>
          <w:sz w:val="22"/>
          <w:szCs w:val="22"/>
        </w:rPr>
        <w:tab/>
      </w:r>
      <w:r w:rsidRPr="00C100B9">
        <w:rPr>
          <w:rFonts w:ascii="Arial" w:hAnsi="Arial" w:cs="Arial"/>
          <w:sz w:val="22"/>
          <w:szCs w:val="22"/>
        </w:rPr>
        <w:tab/>
      </w:r>
      <w:r w:rsidRPr="00C100B9">
        <w:rPr>
          <w:rFonts w:ascii="Arial" w:hAnsi="Arial" w:cs="Arial"/>
          <w:sz w:val="22"/>
          <w:szCs w:val="22"/>
        </w:rPr>
        <w:tab/>
        <w:t>Incident Commander</w:t>
      </w:r>
    </w:p>
    <w:p w:rsidR="00664054" w:rsidRPr="00C100B9" w:rsidRDefault="00664054">
      <w:pPr>
        <w:ind w:left="432"/>
        <w:rPr>
          <w:rFonts w:ascii="Arial" w:hAnsi="Arial" w:cs="Arial"/>
          <w:sz w:val="22"/>
          <w:szCs w:val="22"/>
        </w:rPr>
      </w:pPr>
      <w:r w:rsidRPr="00C100B9">
        <w:rPr>
          <w:rFonts w:ascii="Arial" w:hAnsi="Arial" w:cs="Arial"/>
          <w:sz w:val="22"/>
          <w:szCs w:val="22"/>
        </w:rPr>
        <w:t>ICS</w:t>
      </w:r>
      <w:r w:rsidRPr="00C100B9">
        <w:rPr>
          <w:rFonts w:ascii="Arial" w:hAnsi="Arial" w:cs="Arial"/>
          <w:sz w:val="22"/>
          <w:szCs w:val="22"/>
        </w:rPr>
        <w:tab/>
      </w:r>
      <w:r w:rsidRPr="00C100B9">
        <w:rPr>
          <w:rFonts w:ascii="Arial" w:hAnsi="Arial" w:cs="Arial"/>
          <w:sz w:val="22"/>
          <w:szCs w:val="22"/>
        </w:rPr>
        <w:tab/>
        <w:t>Incident Command System</w:t>
      </w:r>
    </w:p>
    <w:p w:rsidR="00664054" w:rsidRPr="00C100B9" w:rsidRDefault="00664054">
      <w:pPr>
        <w:ind w:left="432"/>
        <w:rPr>
          <w:rFonts w:ascii="Arial" w:hAnsi="Arial" w:cs="Arial"/>
          <w:sz w:val="22"/>
          <w:szCs w:val="22"/>
        </w:rPr>
      </w:pPr>
      <w:r w:rsidRPr="00C100B9">
        <w:rPr>
          <w:rFonts w:ascii="Arial" w:hAnsi="Arial" w:cs="Arial"/>
          <w:sz w:val="22"/>
          <w:szCs w:val="22"/>
        </w:rPr>
        <w:t>ICP</w:t>
      </w:r>
      <w:r w:rsidRPr="00C100B9">
        <w:rPr>
          <w:rFonts w:ascii="Arial" w:hAnsi="Arial" w:cs="Arial"/>
          <w:sz w:val="22"/>
          <w:szCs w:val="22"/>
        </w:rPr>
        <w:tab/>
      </w:r>
      <w:r w:rsidRPr="00C100B9">
        <w:rPr>
          <w:rFonts w:ascii="Arial" w:hAnsi="Arial" w:cs="Arial"/>
          <w:sz w:val="22"/>
          <w:szCs w:val="22"/>
        </w:rPr>
        <w:tab/>
        <w:t>Incident Command Post</w:t>
      </w:r>
    </w:p>
    <w:p w:rsidR="00664054" w:rsidRPr="00C100B9" w:rsidRDefault="00664054">
      <w:pPr>
        <w:ind w:left="432"/>
        <w:rPr>
          <w:rFonts w:ascii="Arial" w:hAnsi="Arial" w:cs="Arial"/>
          <w:sz w:val="22"/>
          <w:szCs w:val="22"/>
        </w:rPr>
      </w:pPr>
      <w:r w:rsidRPr="00C100B9">
        <w:rPr>
          <w:rFonts w:ascii="Arial" w:hAnsi="Arial" w:cs="Arial"/>
          <w:sz w:val="22"/>
          <w:szCs w:val="22"/>
        </w:rPr>
        <w:t>MUD</w:t>
      </w:r>
      <w:r w:rsidRPr="00C100B9">
        <w:rPr>
          <w:rFonts w:ascii="Arial" w:hAnsi="Arial" w:cs="Arial"/>
          <w:sz w:val="22"/>
          <w:szCs w:val="22"/>
        </w:rPr>
        <w:tab/>
      </w:r>
      <w:r w:rsidRPr="00C100B9">
        <w:rPr>
          <w:rFonts w:ascii="Arial" w:hAnsi="Arial" w:cs="Arial"/>
          <w:sz w:val="22"/>
          <w:szCs w:val="22"/>
        </w:rPr>
        <w:tab/>
        <w:t>Municipal Utility District</w:t>
      </w:r>
    </w:p>
    <w:p w:rsidR="00664054" w:rsidRPr="00C100B9" w:rsidRDefault="00664054">
      <w:pPr>
        <w:ind w:left="432"/>
        <w:rPr>
          <w:rFonts w:ascii="Arial" w:hAnsi="Arial" w:cs="Arial"/>
          <w:sz w:val="22"/>
          <w:szCs w:val="22"/>
        </w:rPr>
      </w:pPr>
      <w:r w:rsidRPr="00C100B9">
        <w:rPr>
          <w:rFonts w:ascii="Arial" w:hAnsi="Arial" w:cs="Arial"/>
          <w:sz w:val="22"/>
          <w:szCs w:val="22"/>
        </w:rPr>
        <w:t>NIMS</w:t>
      </w:r>
      <w:r w:rsidRPr="00C100B9">
        <w:rPr>
          <w:rFonts w:ascii="Arial" w:hAnsi="Arial" w:cs="Arial"/>
          <w:sz w:val="22"/>
          <w:szCs w:val="22"/>
        </w:rPr>
        <w:tab/>
      </w:r>
      <w:r w:rsidRPr="00C100B9">
        <w:rPr>
          <w:rFonts w:ascii="Arial" w:hAnsi="Arial" w:cs="Arial"/>
          <w:sz w:val="22"/>
          <w:szCs w:val="22"/>
        </w:rPr>
        <w:tab/>
        <w:t>National Incident Management System</w:t>
      </w:r>
    </w:p>
    <w:p w:rsidR="00664054" w:rsidRPr="00C100B9" w:rsidRDefault="00664054">
      <w:pPr>
        <w:ind w:left="432"/>
        <w:rPr>
          <w:rFonts w:ascii="Arial" w:hAnsi="Arial" w:cs="Arial"/>
          <w:sz w:val="22"/>
          <w:szCs w:val="22"/>
        </w:rPr>
      </w:pPr>
      <w:r w:rsidRPr="00C100B9">
        <w:rPr>
          <w:rFonts w:ascii="Arial" w:hAnsi="Arial" w:cs="Arial"/>
          <w:sz w:val="22"/>
          <w:szCs w:val="22"/>
        </w:rPr>
        <w:lastRenderedPageBreak/>
        <w:t>NR</w:t>
      </w:r>
      <w:r w:rsidR="007F6D8C" w:rsidRPr="00C100B9">
        <w:rPr>
          <w:rFonts w:ascii="Arial" w:hAnsi="Arial" w:cs="Arial"/>
          <w:sz w:val="22"/>
          <w:szCs w:val="22"/>
        </w:rPr>
        <w:t>F</w:t>
      </w:r>
      <w:r w:rsidRPr="00C100B9">
        <w:rPr>
          <w:rFonts w:ascii="Arial" w:hAnsi="Arial" w:cs="Arial"/>
          <w:sz w:val="22"/>
          <w:szCs w:val="22"/>
        </w:rPr>
        <w:tab/>
      </w:r>
      <w:r w:rsidRPr="00C100B9">
        <w:rPr>
          <w:rFonts w:ascii="Arial" w:hAnsi="Arial" w:cs="Arial"/>
          <w:sz w:val="22"/>
          <w:szCs w:val="22"/>
        </w:rPr>
        <w:tab/>
        <w:t xml:space="preserve">National Response </w:t>
      </w:r>
      <w:r w:rsidR="007F6D8C" w:rsidRPr="00C100B9">
        <w:rPr>
          <w:rFonts w:ascii="Arial" w:hAnsi="Arial" w:cs="Arial"/>
          <w:sz w:val="22"/>
          <w:szCs w:val="22"/>
        </w:rPr>
        <w:t>Framework</w:t>
      </w:r>
    </w:p>
    <w:p w:rsidR="00664054" w:rsidRPr="00C100B9" w:rsidRDefault="00664054">
      <w:pPr>
        <w:ind w:left="432"/>
        <w:rPr>
          <w:rFonts w:ascii="Arial" w:hAnsi="Arial" w:cs="Arial"/>
          <w:sz w:val="22"/>
          <w:szCs w:val="22"/>
        </w:rPr>
      </w:pPr>
      <w:r w:rsidRPr="00C100B9">
        <w:rPr>
          <w:rFonts w:ascii="Arial" w:hAnsi="Arial" w:cs="Arial"/>
          <w:sz w:val="22"/>
          <w:szCs w:val="22"/>
        </w:rPr>
        <w:t>PUC</w:t>
      </w:r>
      <w:r w:rsidRPr="00C100B9">
        <w:rPr>
          <w:rFonts w:ascii="Arial" w:hAnsi="Arial" w:cs="Arial"/>
          <w:sz w:val="22"/>
          <w:szCs w:val="22"/>
        </w:rPr>
        <w:tab/>
      </w:r>
      <w:r w:rsidRPr="00C100B9">
        <w:rPr>
          <w:rFonts w:ascii="Arial" w:hAnsi="Arial" w:cs="Arial"/>
          <w:sz w:val="22"/>
          <w:szCs w:val="22"/>
        </w:rPr>
        <w:tab/>
        <w:t>Public Utility Commission</w:t>
      </w:r>
    </w:p>
    <w:p w:rsidR="00664054" w:rsidRPr="00C100B9" w:rsidRDefault="00664054">
      <w:pPr>
        <w:ind w:firstLine="432"/>
        <w:rPr>
          <w:rFonts w:ascii="Arial" w:hAnsi="Arial" w:cs="Arial"/>
          <w:sz w:val="22"/>
          <w:szCs w:val="22"/>
        </w:rPr>
      </w:pPr>
      <w:r w:rsidRPr="00C100B9">
        <w:rPr>
          <w:rFonts w:ascii="Arial" w:hAnsi="Arial" w:cs="Arial"/>
          <w:sz w:val="22"/>
          <w:szCs w:val="22"/>
        </w:rPr>
        <w:t>RRC</w:t>
      </w:r>
      <w:r w:rsidRPr="00C100B9">
        <w:rPr>
          <w:rFonts w:ascii="Arial" w:hAnsi="Arial" w:cs="Arial"/>
          <w:sz w:val="22"/>
          <w:szCs w:val="22"/>
        </w:rPr>
        <w:tab/>
      </w:r>
      <w:r w:rsidRPr="00C100B9">
        <w:rPr>
          <w:rFonts w:ascii="Arial" w:hAnsi="Arial" w:cs="Arial"/>
          <w:sz w:val="22"/>
          <w:szCs w:val="22"/>
        </w:rPr>
        <w:tab/>
        <w:t>Railroad Commission</w:t>
      </w:r>
    </w:p>
    <w:p w:rsidR="00664054" w:rsidRPr="00C100B9" w:rsidRDefault="00664054">
      <w:pPr>
        <w:ind w:left="432"/>
        <w:rPr>
          <w:rFonts w:ascii="Arial" w:hAnsi="Arial" w:cs="Arial"/>
          <w:sz w:val="22"/>
          <w:szCs w:val="22"/>
        </w:rPr>
      </w:pPr>
      <w:r w:rsidRPr="00C100B9">
        <w:rPr>
          <w:rFonts w:ascii="Arial" w:hAnsi="Arial" w:cs="Arial"/>
          <w:sz w:val="22"/>
          <w:szCs w:val="22"/>
        </w:rPr>
        <w:t>SOC</w:t>
      </w:r>
      <w:r w:rsidRPr="00C100B9">
        <w:rPr>
          <w:rFonts w:ascii="Arial" w:hAnsi="Arial" w:cs="Arial"/>
          <w:sz w:val="22"/>
          <w:szCs w:val="22"/>
        </w:rPr>
        <w:tab/>
      </w:r>
      <w:r w:rsidRPr="00C100B9">
        <w:rPr>
          <w:rFonts w:ascii="Arial" w:hAnsi="Arial" w:cs="Arial"/>
          <w:sz w:val="22"/>
          <w:szCs w:val="22"/>
        </w:rPr>
        <w:tab/>
        <w:t>State Operations Center</w:t>
      </w:r>
    </w:p>
    <w:p w:rsidR="00664054" w:rsidRPr="00C100B9" w:rsidRDefault="00664054">
      <w:pPr>
        <w:ind w:left="432"/>
        <w:rPr>
          <w:rFonts w:ascii="Arial" w:hAnsi="Arial" w:cs="Arial"/>
          <w:sz w:val="22"/>
          <w:szCs w:val="22"/>
        </w:rPr>
      </w:pPr>
      <w:r w:rsidRPr="00C100B9">
        <w:rPr>
          <w:rFonts w:ascii="Arial" w:hAnsi="Arial" w:cs="Arial"/>
          <w:sz w:val="22"/>
          <w:szCs w:val="22"/>
        </w:rPr>
        <w:t>SOP</w:t>
      </w:r>
      <w:r w:rsidRPr="00C100B9">
        <w:rPr>
          <w:rFonts w:ascii="Arial" w:hAnsi="Arial" w:cs="Arial"/>
          <w:sz w:val="22"/>
          <w:szCs w:val="22"/>
        </w:rPr>
        <w:tab/>
      </w:r>
      <w:r w:rsidRPr="00C100B9">
        <w:rPr>
          <w:rFonts w:ascii="Arial" w:hAnsi="Arial" w:cs="Arial"/>
          <w:sz w:val="22"/>
          <w:szCs w:val="22"/>
        </w:rPr>
        <w:tab/>
        <w:t>Standard Operating Procedures</w:t>
      </w:r>
    </w:p>
    <w:p w:rsidR="00664054" w:rsidRPr="00C100B9" w:rsidRDefault="00664054">
      <w:pPr>
        <w:ind w:left="432"/>
        <w:rPr>
          <w:rFonts w:ascii="Arial" w:hAnsi="Arial" w:cs="Arial"/>
          <w:sz w:val="22"/>
          <w:szCs w:val="22"/>
        </w:rPr>
      </w:pPr>
      <w:r w:rsidRPr="00C100B9">
        <w:rPr>
          <w:rFonts w:ascii="Arial" w:hAnsi="Arial" w:cs="Arial"/>
          <w:sz w:val="22"/>
          <w:szCs w:val="22"/>
        </w:rPr>
        <w:t>TAC</w:t>
      </w:r>
      <w:r w:rsidRPr="00C100B9">
        <w:rPr>
          <w:rFonts w:ascii="Arial" w:hAnsi="Arial" w:cs="Arial"/>
          <w:sz w:val="22"/>
          <w:szCs w:val="22"/>
        </w:rPr>
        <w:tab/>
      </w:r>
      <w:r w:rsidRPr="00C100B9">
        <w:rPr>
          <w:rFonts w:ascii="Arial" w:hAnsi="Arial" w:cs="Arial"/>
          <w:sz w:val="22"/>
          <w:szCs w:val="22"/>
        </w:rPr>
        <w:tab/>
        <w:t>Texas Administrative Code</w:t>
      </w:r>
    </w:p>
    <w:p w:rsidR="00664054" w:rsidRPr="00C100B9" w:rsidRDefault="00664054">
      <w:pPr>
        <w:ind w:left="432"/>
        <w:rPr>
          <w:rFonts w:ascii="Arial" w:hAnsi="Arial" w:cs="Arial"/>
          <w:sz w:val="22"/>
          <w:szCs w:val="22"/>
        </w:rPr>
      </w:pPr>
      <w:r w:rsidRPr="00C100B9">
        <w:rPr>
          <w:rFonts w:ascii="Arial" w:hAnsi="Arial" w:cs="Arial"/>
          <w:sz w:val="22"/>
          <w:szCs w:val="22"/>
        </w:rPr>
        <w:t>TCEQ</w:t>
      </w:r>
      <w:r w:rsidRPr="00C100B9">
        <w:rPr>
          <w:rFonts w:ascii="Arial" w:hAnsi="Arial" w:cs="Arial"/>
          <w:sz w:val="22"/>
          <w:szCs w:val="22"/>
        </w:rPr>
        <w:tab/>
      </w:r>
      <w:r w:rsidRPr="00C100B9">
        <w:rPr>
          <w:rFonts w:ascii="Arial" w:hAnsi="Arial" w:cs="Arial"/>
          <w:sz w:val="22"/>
          <w:szCs w:val="22"/>
        </w:rPr>
        <w:tab/>
        <w:t>Texas Commission of Environmental Quality</w:t>
      </w:r>
    </w:p>
    <w:p w:rsidR="007F6D8C" w:rsidRPr="00C100B9" w:rsidRDefault="007F6D8C">
      <w:pPr>
        <w:ind w:left="432"/>
        <w:rPr>
          <w:rFonts w:ascii="Arial" w:hAnsi="Arial" w:cs="Arial"/>
          <w:sz w:val="22"/>
          <w:szCs w:val="22"/>
        </w:rPr>
      </w:pPr>
      <w:r w:rsidRPr="00C100B9">
        <w:rPr>
          <w:rFonts w:ascii="Arial" w:hAnsi="Arial" w:cs="Arial"/>
          <w:sz w:val="22"/>
          <w:szCs w:val="22"/>
        </w:rPr>
        <w:t>TDEM</w:t>
      </w:r>
      <w:r w:rsidRPr="00C100B9">
        <w:rPr>
          <w:rFonts w:ascii="Arial" w:hAnsi="Arial" w:cs="Arial"/>
          <w:sz w:val="22"/>
          <w:szCs w:val="22"/>
        </w:rPr>
        <w:tab/>
      </w:r>
      <w:r w:rsidRPr="00C100B9">
        <w:rPr>
          <w:rFonts w:ascii="Arial" w:hAnsi="Arial" w:cs="Arial"/>
          <w:sz w:val="22"/>
          <w:szCs w:val="22"/>
        </w:rPr>
        <w:tab/>
        <w:t>Texas Division of Emergency Management</w:t>
      </w:r>
    </w:p>
    <w:p w:rsidR="00664054" w:rsidRDefault="00664054">
      <w:pPr>
        <w:ind w:left="432"/>
        <w:rPr>
          <w:rFonts w:ascii="Arial" w:hAnsi="Arial" w:cs="Arial"/>
          <w:sz w:val="22"/>
          <w:szCs w:val="22"/>
        </w:rPr>
      </w:pPr>
    </w:p>
    <w:p w:rsidR="00664054" w:rsidRDefault="00664054">
      <w:pPr>
        <w:pStyle w:val="Heading7"/>
        <w:rPr>
          <w:b/>
          <w:bCs/>
        </w:rPr>
      </w:pPr>
      <w:r>
        <w:rPr>
          <w:b/>
          <w:bCs/>
        </w:rPr>
        <w:t>Definitions</w:t>
      </w:r>
    </w:p>
    <w:p w:rsidR="00664054" w:rsidRDefault="00664054"/>
    <w:p w:rsidR="00664054" w:rsidRDefault="00664054">
      <w:pPr>
        <w:ind w:left="522" w:hanging="90"/>
        <w:rPr>
          <w:rFonts w:ascii="Arial" w:hAnsi="Arial" w:cs="Arial"/>
          <w:sz w:val="22"/>
          <w:szCs w:val="22"/>
        </w:rPr>
      </w:pPr>
      <w:r>
        <w:rPr>
          <w:rFonts w:ascii="Arial" w:hAnsi="Arial" w:cs="Arial"/>
          <w:sz w:val="22"/>
          <w:szCs w:val="22"/>
        </w:rPr>
        <w:tab/>
      </w:r>
      <w:r>
        <w:rPr>
          <w:rFonts w:ascii="Arial" w:hAnsi="Arial" w:cs="Arial"/>
          <w:sz w:val="22"/>
          <w:szCs w:val="22"/>
          <w:u w:val="single"/>
        </w:rPr>
        <w:t>Electric Cooperatives</w:t>
      </w:r>
      <w:r>
        <w:rPr>
          <w:rFonts w:ascii="Arial" w:hAnsi="Arial" w:cs="Arial"/>
          <w:sz w:val="22"/>
          <w:szCs w:val="22"/>
        </w:rPr>
        <w:t>.  Member- owned non-profit electric utilities.</w:t>
      </w:r>
    </w:p>
    <w:p w:rsidR="00C100B9" w:rsidRDefault="00C100B9">
      <w:pPr>
        <w:ind w:left="522" w:hanging="90"/>
        <w:rPr>
          <w:rFonts w:ascii="Arial" w:hAnsi="Arial" w:cs="Arial"/>
          <w:sz w:val="22"/>
          <w:szCs w:val="22"/>
        </w:rPr>
      </w:pPr>
    </w:p>
    <w:p w:rsidR="00664054" w:rsidRDefault="00664054">
      <w:pPr>
        <w:rPr>
          <w:sz w:val="22"/>
          <w:szCs w:val="22"/>
        </w:rPr>
      </w:pPr>
    </w:p>
    <w:p w:rsidR="00664054" w:rsidRDefault="007F6D8C" w:rsidP="00664054">
      <w:pPr>
        <w:pStyle w:val="Heading1"/>
        <w:numPr>
          <w:ilvl w:val="0"/>
          <w:numId w:val="0"/>
        </w:numPr>
        <w:pBdr>
          <w:top w:val="single" w:sz="4" w:space="1" w:color="auto"/>
          <w:left w:val="single" w:sz="4" w:space="4" w:color="auto"/>
          <w:bottom w:val="single" w:sz="4" w:space="1" w:color="auto"/>
          <w:right w:val="single" w:sz="4" w:space="4" w:color="auto"/>
        </w:pBdr>
      </w:pPr>
      <w:r>
        <w:t>IV.</w:t>
      </w:r>
      <w:r>
        <w:tab/>
        <w:t xml:space="preserve">SITUATION </w:t>
      </w:r>
      <w:r w:rsidR="00664054">
        <w:t>&amp; ASSUMPTIONS</w:t>
      </w:r>
    </w:p>
    <w:p w:rsidR="00664054" w:rsidRDefault="00664054">
      <w:pPr>
        <w:pStyle w:val="Heading1"/>
        <w:numPr>
          <w:ilvl w:val="0"/>
          <w:numId w:val="0"/>
        </w:numPr>
      </w:pPr>
    </w:p>
    <w:p w:rsidR="00664054" w:rsidRDefault="00664054" w:rsidP="007F6D8C">
      <w:pPr>
        <w:pStyle w:val="Heading1"/>
        <w:numPr>
          <w:ilvl w:val="0"/>
          <w:numId w:val="5"/>
        </w:numPr>
      </w:pPr>
      <w:r>
        <w:t>Situation</w:t>
      </w:r>
    </w:p>
    <w:p w:rsidR="00664054" w:rsidRDefault="00664054">
      <w:pPr>
        <w:rPr>
          <w:rFonts w:ascii="Arial" w:hAnsi="Arial" w:cs="Arial"/>
          <w:b/>
          <w:bCs/>
          <w:sz w:val="22"/>
          <w:szCs w:val="22"/>
        </w:rPr>
      </w:pPr>
    </w:p>
    <w:p w:rsidR="00664054" w:rsidRDefault="00664054" w:rsidP="00C100B9">
      <w:pPr>
        <w:numPr>
          <w:ilvl w:val="1"/>
          <w:numId w:val="5"/>
        </w:numPr>
        <w:jc w:val="both"/>
        <w:rPr>
          <w:rFonts w:ascii="Arial" w:hAnsi="Arial" w:cs="Arial"/>
          <w:b/>
          <w:bCs/>
          <w:sz w:val="22"/>
          <w:szCs w:val="22"/>
        </w:rPr>
      </w:pPr>
      <w:r>
        <w:rPr>
          <w:rFonts w:ascii="Arial" w:hAnsi="Arial" w:cs="Arial"/>
          <w:sz w:val="22"/>
          <w:szCs w:val="22"/>
        </w:rPr>
        <w:t xml:space="preserve">As noted in the general situation statement and hazard summary in Section IV.A. and Figure 1 of the </w:t>
      </w:r>
      <w:r w:rsidRPr="0084796D">
        <w:rPr>
          <w:rFonts w:ascii="Arial" w:hAnsi="Arial" w:cs="Arial"/>
          <w:b/>
          <w:sz w:val="22"/>
          <w:szCs w:val="22"/>
        </w:rPr>
        <w:t>Basic Plan</w:t>
      </w:r>
      <w:r>
        <w:rPr>
          <w:rFonts w:ascii="Arial" w:hAnsi="Arial" w:cs="Arial"/>
          <w:sz w:val="22"/>
          <w:szCs w:val="22"/>
        </w:rPr>
        <w:t xml:space="preserve">, our area is vulnerable to a number of hazards.  These hazards could result in the disruption of electrical power, telephone service, and water and wastewater services [as well as natural gas service]. </w:t>
      </w:r>
    </w:p>
    <w:p w:rsidR="00664054" w:rsidRDefault="00664054" w:rsidP="00C100B9">
      <w:pPr>
        <w:ind w:left="360"/>
        <w:jc w:val="both"/>
        <w:rPr>
          <w:rFonts w:ascii="Arial" w:hAnsi="Arial" w:cs="Arial"/>
          <w:b/>
          <w:bCs/>
          <w:sz w:val="22"/>
          <w:szCs w:val="22"/>
        </w:rPr>
      </w:pPr>
    </w:p>
    <w:p w:rsidR="00664054" w:rsidRDefault="00664054" w:rsidP="00C100B9">
      <w:pPr>
        <w:numPr>
          <w:ilvl w:val="1"/>
          <w:numId w:val="5"/>
        </w:numPr>
        <w:jc w:val="both"/>
        <w:rPr>
          <w:rFonts w:ascii="Arial" w:hAnsi="Arial" w:cs="Arial"/>
          <w:b/>
          <w:bCs/>
          <w:sz w:val="22"/>
          <w:szCs w:val="22"/>
        </w:rPr>
      </w:pPr>
      <w:r>
        <w:rPr>
          <w:rFonts w:ascii="Arial" w:hAnsi="Arial" w:cs="Arial"/>
          <w:sz w:val="22"/>
          <w:szCs w:val="22"/>
        </w:rPr>
        <w:t>The loss of utility services, particularly extended utility outages, could adversely affect the capability of local personnel to respond to and recover from the emergency situation that caused the disruption of utility service and create additional health and safety risks for the general public.</w:t>
      </w:r>
    </w:p>
    <w:p w:rsidR="00664054" w:rsidRDefault="00664054" w:rsidP="00C100B9">
      <w:pPr>
        <w:ind w:left="432"/>
        <w:jc w:val="both"/>
        <w:rPr>
          <w:rFonts w:ascii="Arial" w:hAnsi="Arial" w:cs="Arial"/>
          <w:b/>
          <w:bCs/>
          <w:sz w:val="22"/>
          <w:szCs w:val="22"/>
        </w:rPr>
      </w:pPr>
    </w:p>
    <w:p w:rsidR="00664054" w:rsidRDefault="00664054" w:rsidP="00C100B9">
      <w:pPr>
        <w:numPr>
          <w:ilvl w:val="1"/>
          <w:numId w:val="5"/>
        </w:numPr>
        <w:jc w:val="both"/>
        <w:rPr>
          <w:rFonts w:ascii="Arial" w:hAnsi="Arial" w:cs="Arial"/>
          <w:b/>
          <w:bCs/>
          <w:sz w:val="22"/>
          <w:szCs w:val="22"/>
        </w:rPr>
      </w:pPr>
      <w:r>
        <w:rPr>
          <w:rFonts w:ascii="Arial" w:hAnsi="Arial" w:cs="Arial"/>
          <w:sz w:val="22"/>
          <w:szCs w:val="22"/>
        </w:rPr>
        <w:t xml:space="preserve">Public utilities are defined as those companies and organizations authorized to provide utility services, including electricity, water, sewer service, natural gas, and telecommunications, to the general public in a specified geographic area.  Utilities may be owned and/or operated by a municipality, a municipal utility district (MUD), a regional utility authority, investors, or by a private non-profit organization such as a member cooperative (co-op). </w:t>
      </w:r>
    </w:p>
    <w:p w:rsidR="00664054" w:rsidRDefault="00664054" w:rsidP="00C100B9">
      <w:pPr>
        <w:jc w:val="both"/>
        <w:rPr>
          <w:rFonts w:ascii="Arial" w:hAnsi="Arial" w:cs="Arial"/>
          <w:b/>
          <w:bCs/>
          <w:sz w:val="22"/>
          <w:szCs w:val="22"/>
        </w:rPr>
      </w:pPr>
    </w:p>
    <w:p w:rsidR="00664054" w:rsidRDefault="00664054" w:rsidP="00C100B9">
      <w:pPr>
        <w:ind w:left="720"/>
        <w:jc w:val="both"/>
        <w:rPr>
          <w:rFonts w:ascii="Arial" w:hAnsi="Arial" w:cs="Arial"/>
          <w:sz w:val="22"/>
          <w:szCs w:val="22"/>
        </w:rPr>
      </w:pPr>
      <w:r>
        <w:rPr>
          <w:rFonts w:ascii="Arial" w:hAnsi="Arial" w:cs="Arial"/>
          <w:sz w:val="22"/>
          <w:szCs w:val="22"/>
        </w:rPr>
        <w:t>The public utilities serving our community include:</w:t>
      </w:r>
    </w:p>
    <w:p w:rsidR="00664054" w:rsidRDefault="00664054">
      <w:pPr>
        <w:ind w:left="720"/>
        <w:jc w:val="both"/>
        <w:rPr>
          <w:rFonts w:ascii="Arial" w:hAnsi="Arial" w:cs="Arial"/>
          <w:sz w:val="22"/>
          <w:szCs w:val="22"/>
        </w:rPr>
      </w:pPr>
    </w:p>
    <w:p w:rsidR="00664054" w:rsidRDefault="00664054" w:rsidP="007F6D8C">
      <w:pPr>
        <w:numPr>
          <w:ilvl w:val="2"/>
          <w:numId w:val="15"/>
        </w:numPr>
        <w:jc w:val="both"/>
        <w:rPr>
          <w:rFonts w:ascii="Arial" w:hAnsi="Arial" w:cs="Arial"/>
          <w:sz w:val="22"/>
          <w:szCs w:val="22"/>
        </w:rPr>
      </w:pPr>
      <w:r>
        <w:rPr>
          <w:rFonts w:ascii="Arial" w:hAnsi="Arial" w:cs="Arial"/>
          <w:sz w:val="22"/>
          <w:szCs w:val="22"/>
        </w:rPr>
        <w:t>Electric:</w:t>
      </w:r>
      <w:r w:rsidR="006F2652">
        <w:rPr>
          <w:rFonts w:ascii="Arial" w:hAnsi="Arial" w:cs="Arial"/>
          <w:sz w:val="22"/>
          <w:szCs w:val="22"/>
        </w:rPr>
        <w:t xml:space="preserve"> Wood County Electric, AEP, Upshur Rural</w:t>
      </w:r>
      <w:r w:rsidR="00921EF4">
        <w:rPr>
          <w:rFonts w:ascii="Arial" w:hAnsi="Arial" w:cs="Arial"/>
          <w:sz w:val="22"/>
          <w:szCs w:val="22"/>
        </w:rPr>
        <w:t xml:space="preserve"> Electric</w:t>
      </w:r>
    </w:p>
    <w:p w:rsidR="00664054" w:rsidRDefault="00664054">
      <w:pPr>
        <w:jc w:val="both"/>
        <w:rPr>
          <w:rFonts w:ascii="Arial" w:hAnsi="Arial" w:cs="Arial"/>
          <w:sz w:val="22"/>
          <w:szCs w:val="22"/>
        </w:rPr>
      </w:pPr>
    </w:p>
    <w:p w:rsidR="00664054" w:rsidRDefault="00664054" w:rsidP="007F6D8C">
      <w:pPr>
        <w:numPr>
          <w:ilvl w:val="2"/>
          <w:numId w:val="15"/>
        </w:numPr>
        <w:jc w:val="both"/>
        <w:rPr>
          <w:rFonts w:ascii="Arial" w:hAnsi="Arial" w:cs="Arial"/>
          <w:sz w:val="22"/>
          <w:szCs w:val="22"/>
        </w:rPr>
      </w:pPr>
      <w:r>
        <w:rPr>
          <w:rFonts w:ascii="Arial" w:hAnsi="Arial" w:cs="Arial"/>
          <w:sz w:val="22"/>
          <w:szCs w:val="22"/>
        </w:rPr>
        <w:t>Water</w:t>
      </w:r>
      <w:r w:rsidR="00921EF4">
        <w:rPr>
          <w:rFonts w:ascii="Arial" w:hAnsi="Arial" w:cs="Arial"/>
          <w:sz w:val="22"/>
          <w:szCs w:val="22"/>
        </w:rPr>
        <w:t xml:space="preserve"> </w:t>
      </w:r>
      <w:r>
        <w:rPr>
          <w:rFonts w:ascii="Arial" w:hAnsi="Arial" w:cs="Arial"/>
          <w:sz w:val="22"/>
          <w:szCs w:val="22"/>
        </w:rPr>
        <w:t>/</w:t>
      </w:r>
      <w:r w:rsidR="00921EF4">
        <w:rPr>
          <w:rFonts w:ascii="Arial" w:hAnsi="Arial" w:cs="Arial"/>
          <w:sz w:val="22"/>
          <w:szCs w:val="22"/>
        </w:rPr>
        <w:t xml:space="preserve"> </w:t>
      </w:r>
      <w:r>
        <w:rPr>
          <w:rFonts w:ascii="Arial" w:hAnsi="Arial" w:cs="Arial"/>
          <w:sz w:val="22"/>
          <w:szCs w:val="22"/>
        </w:rPr>
        <w:t>Wastewater:</w:t>
      </w:r>
      <w:r w:rsidR="006F2652">
        <w:rPr>
          <w:rFonts w:ascii="Arial" w:hAnsi="Arial" w:cs="Arial"/>
          <w:sz w:val="22"/>
          <w:szCs w:val="22"/>
        </w:rPr>
        <w:t xml:space="preserve"> Cities of Alba, Quitman, Winnsboro, Mineola, Hawkins, and Yantis.  Golden Water, Fouke Water, Ramey Water. </w:t>
      </w:r>
    </w:p>
    <w:p w:rsidR="00664054" w:rsidRDefault="00664054">
      <w:pPr>
        <w:jc w:val="both"/>
        <w:rPr>
          <w:rFonts w:ascii="Arial" w:hAnsi="Arial" w:cs="Arial"/>
          <w:sz w:val="22"/>
          <w:szCs w:val="22"/>
        </w:rPr>
      </w:pPr>
    </w:p>
    <w:p w:rsidR="00664054" w:rsidRDefault="00664054" w:rsidP="007F6D8C">
      <w:pPr>
        <w:numPr>
          <w:ilvl w:val="2"/>
          <w:numId w:val="15"/>
        </w:numPr>
        <w:jc w:val="both"/>
        <w:rPr>
          <w:rFonts w:ascii="Arial" w:hAnsi="Arial" w:cs="Arial"/>
          <w:sz w:val="22"/>
          <w:szCs w:val="22"/>
        </w:rPr>
      </w:pPr>
      <w:r>
        <w:rPr>
          <w:rFonts w:ascii="Arial" w:hAnsi="Arial" w:cs="Arial"/>
          <w:sz w:val="22"/>
          <w:szCs w:val="22"/>
        </w:rPr>
        <w:t>Telephone:</w:t>
      </w:r>
      <w:r w:rsidR="00921EF4">
        <w:rPr>
          <w:rFonts w:ascii="Arial" w:hAnsi="Arial" w:cs="Arial"/>
          <w:sz w:val="22"/>
          <w:szCs w:val="22"/>
        </w:rPr>
        <w:t xml:space="preserve"> Peoples Telephone Co-op, AT</w:t>
      </w:r>
      <w:r w:rsidR="006F2652">
        <w:rPr>
          <w:rFonts w:ascii="Arial" w:hAnsi="Arial" w:cs="Arial"/>
          <w:sz w:val="22"/>
          <w:szCs w:val="22"/>
        </w:rPr>
        <w:t>&amp;T, Verizon, Sprint</w:t>
      </w:r>
    </w:p>
    <w:p w:rsidR="00664054" w:rsidRDefault="00664054">
      <w:pPr>
        <w:jc w:val="both"/>
        <w:rPr>
          <w:rFonts w:ascii="Arial" w:hAnsi="Arial" w:cs="Arial"/>
          <w:sz w:val="22"/>
          <w:szCs w:val="22"/>
        </w:rPr>
      </w:pPr>
    </w:p>
    <w:p w:rsidR="00664054" w:rsidRDefault="00664054" w:rsidP="007F6D8C">
      <w:pPr>
        <w:numPr>
          <w:ilvl w:val="2"/>
          <w:numId w:val="15"/>
        </w:numPr>
        <w:jc w:val="both"/>
        <w:rPr>
          <w:rFonts w:ascii="Arial" w:hAnsi="Arial" w:cs="Arial"/>
          <w:sz w:val="22"/>
          <w:szCs w:val="22"/>
        </w:rPr>
      </w:pPr>
      <w:r>
        <w:rPr>
          <w:rFonts w:ascii="Arial" w:hAnsi="Arial" w:cs="Arial"/>
          <w:sz w:val="22"/>
          <w:szCs w:val="22"/>
        </w:rPr>
        <w:t>Natural Gas:</w:t>
      </w:r>
      <w:r w:rsidR="006F2652">
        <w:rPr>
          <w:rFonts w:ascii="Arial" w:hAnsi="Arial" w:cs="Arial"/>
          <w:sz w:val="22"/>
          <w:szCs w:val="22"/>
        </w:rPr>
        <w:t xml:space="preserve"> Atmos, Center Point Energy</w:t>
      </w:r>
    </w:p>
    <w:p w:rsidR="00664054" w:rsidRDefault="00664054">
      <w:pPr>
        <w:ind w:left="432"/>
        <w:jc w:val="both"/>
        <w:rPr>
          <w:rFonts w:ascii="Arial" w:hAnsi="Arial" w:cs="Arial"/>
          <w:b/>
          <w:bCs/>
          <w:sz w:val="22"/>
          <w:szCs w:val="22"/>
        </w:rPr>
      </w:pPr>
    </w:p>
    <w:p w:rsidR="00664054" w:rsidRDefault="00664054">
      <w:pPr>
        <w:ind w:left="720"/>
        <w:jc w:val="both"/>
        <w:rPr>
          <w:rFonts w:ascii="Arial" w:hAnsi="Arial" w:cs="Arial"/>
          <w:sz w:val="22"/>
          <w:szCs w:val="22"/>
        </w:rPr>
      </w:pPr>
      <w:r>
        <w:rPr>
          <w:rFonts w:ascii="Arial" w:hAnsi="Arial" w:cs="Arial"/>
          <w:sz w:val="22"/>
          <w:szCs w:val="22"/>
        </w:rPr>
        <w:t xml:space="preserve">Additional information on these utilities is provided in </w:t>
      </w:r>
      <w:r w:rsidRPr="00C100B9">
        <w:rPr>
          <w:rFonts w:ascii="Arial" w:hAnsi="Arial" w:cs="Arial"/>
          <w:b/>
          <w:sz w:val="22"/>
          <w:szCs w:val="22"/>
        </w:rPr>
        <w:t>Appendix 1</w:t>
      </w:r>
      <w:r>
        <w:rPr>
          <w:rFonts w:ascii="Arial" w:hAnsi="Arial" w:cs="Arial"/>
          <w:sz w:val="22"/>
          <w:szCs w:val="22"/>
        </w:rPr>
        <w:t xml:space="preserve"> to this annex.</w:t>
      </w:r>
    </w:p>
    <w:p w:rsidR="00664054" w:rsidRDefault="00664054">
      <w:pPr>
        <w:jc w:val="both"/>
        <w:rPr>
          <w:rFonts w:ascii="Arial" w:hAnsi="Arial" w:cs="Arial"/>
          <w:sz w:val="22"/>
          <w:szCs w:val="22"/>
        </w:rPr>
      </w:pPr>
    </w:p>
    <w:p w:rsidR="00664054" w:rsidRDefault="00664054" w:rsidP="007F6D8C">
      <w:pPr>
        <w:numPr>
          <w:ilvl w:val="1"/>
          <w:numId w:val="5"/>
        </w:numPr>
        <w:jc w:val="both"/>
        <w:rPr>
          <w:rFonts w:ascii="Arial" w:hAnsi="Arial" w:cs="Arial"/>
          <w:b/>
          <w:bCs/>
          <w:sz w:val="22"/>
          <w:szCs w:val="22"/>
        </w:rPr>
      </w:pPr>
      <w:r>
        <w:rPr>
          <w:rFonts w:ascii="Arial" w:hAnsi="Arial" w:cs="Arial"/>
          <w:sz w:val="22"/>
          <w:szCs w:val="22"/>
        </w:rPr>
        <w:t>The state and/or federal government regulate most utility providers.  State regulators include:</w:t>
      </w:r>
    </w:p>
    <w:p w:rsidR="00664054" w:rsidRDefault="00664054">
      <w:pPr>
        <w:jc w:val="both"/>
        <w:rPr>
          <w:rFonts w:ascii="Arial" w:hAnsi="Arial" w:cs="Arial"/>
          <w:sz w:val="22"/>
          <w:szCs w:val="22"/>
        </w:rPr>
      </w:pPr>
    </w:p>
    <w:p w:rsidR="00664054" w:rsidRDefault="00664054" w:rsidP="007F6D8C">
      <w:pPr>
        <w:pStyle w:val="BodyTextIndent2"/>
        <w:numPr>
          <w:ilvl w:val="2"/>
          <w:numId w:val="5"/>
        </w:numPr>
      </w:pPr>
      <w:r>
        <w:lastRenderedPageBreak/>
        <w:t>The Public Utilities Commission (PUC) for telecommunications companies and most electrical utilities, other than municipal electric utilities.</w:t>
      </w:r>
    </w:p>
    <w:p w:rsidR="00664054" w:rsidRDefault="00664054">
      <w:pPr>
        <w:pStyle w:val="BodyTextIndent2"/>
        <w:ind w:left="288" w:firstLine="0"/>
      </w:pPr>
    </w:p>
    <w:p w:rsidR="00664054" w:rsidRDefault="00664054" w:rsidP="007F6D8C">
      <w:pPr>
        <w:numPr>
          <w:ilvl w:val="2"/>
          <w:numId w:val="5"/>
        </w:numPr>
        <w:jc w:val="both"/>
        <w:rPr>
          <w:rFonts w:ascii="Arial" w:hAnsi="Arial" w:cs="Arial"/>
          <w:sz w:val="22"/>
          <w:szCs w:val="22"/>
        </w:rPr>
      </w:pPr>
      <w:r>
        <w:rPr>
          <w:rFonts w:ascii="Arial" w:hAnsi="Arial" w:cs="Arial"/>
          <w:sz w:val="22"/>
          <w:szCs w:val="22"/>
        </w:rPr>
        <w:t>The Texas Commission on Environmental Quality (TCEQ) for most water suppliers and wastewater utilities.</w:t>
      </w:r>
    </w:p>
    <w:p w:rsidR="00664054" w:rsidRDefault="00664054">
      <w:pPr>
        <w:ind w:left="288"/>
        <w:jc w:val="both"/>
        <w:rPr>
          <w:rFonts w:ascii="Arial" w:hAnsi="Arial" w:cs="Arial"/>
          <w:sz w:val="22"/>
          <w:szCs w:val="22"/>
        </w:rPr>
      </w:pPr>
    </w:p>
    <w:p w:rsidR="00664054" w:rsidRDefault="00664054" w:rsidP="007F6D8C">
      <w:pPr>
        <w:numPr>
          <w:ilvl w:val="2"/>
          <w:numId w:val="5"/>
        </w:numPr>
        <w:jc w:val="both"/>
        <w:rPr>
          <w:rFonts w:ascii="Arial" w:hAnsi="Arial" w:cs="Arial"/>
          <w:sz w:val="22"/>
          <w:szCs w:val="22"/>
        </w:rPr>
      </w:pPr>
      <w:r>
        <w:rPr>
          <w:rFonts w:ascii="Arial" w:hAnsi="Arial" w:cs="Arial"/>
          <w:sz w:val="22"/>
          <w:szCs w:val="22"/>
        </w:rPr>
        <w:t>The Railroad Commission of Texas (RRC) for gas utilities.</w:t>
      </w:r>
    </w:p>
    <w:p w:rsidR="00664054" w:rsidRDefault="00664054">
      <w:pPr>
        <w:jc w:val="both"/>
        <w:rPr>
          <w:rFonts w:ascii="Arial" w:hAnsi="Arial" w:cs="Arial"/>
          <w:sz w:val="22"/>
          <w:szCs w:val="22"/>
        </w:rPr>
      </w:pPr>
    </w:p>
    <w:p w:rsidR="00664054" w:rsidRDefault="00664054" w:rsidP="007F6D8C">
      <w:pPr>
        <w:numPr>
          <w:ilvl w:val="1"/>
          <w:numId w:val="5"/>
        </w:numPr>
        <w:jc w:val="both"/>
        <w:rPr>
          <w:rFonts w:ascii="Arial" w:hAnsi="Arial" w:cs="Arial"/>
          <w:sz w:val="22"/>
          <w:szCs w:val="22"/>
        </w:rPr>
      </w:pPr>
      <w:r>
        <w:rPr>
          <w:rFonts w:ascii="Arial" w:hAnsi="Arial" w:cs="Arial"/>
          <w:sz w:val="22"/>
          <w:szCs w:val="22"/>
        </w:rPr>
        <w:t xml:space="preserve">Virtually all utilities are required by state regulations to have emergency operations plans for restoring disrupted service.  Many utilities maintain emergency operations centers and those that do not normally have procedures to establish temporary facilities when they need them. </w:t>
      </w:r>
    </w:p>
    <w:p w:rsidR="00664054" w:rsidRDefault="00664054">
      <w:pPr>
        <w:jc w:val="both"/>
        <w:rPr>
          <w:rFonts w:ascii="Arial" w:hAnsi="Arial" w:cs="Arial"/>
          <w:sz w:val="22"/>
          <w:szCs w:val="22"/>
        </w:rPr>
      </w:pPr>
    </w:p>
    <w:p w:rsidR="00664054" w:rsidRDefault="00664054" w:rsidP="007F6D8C">
      <w:pPr>
        <w:numPr>
          <w:ilvl w:val="1"/>
          <w:numId w:val="5"/>
        </w:numPr>
        <w:jc w:val="both"/>
        <w:rPr>
          <w:rFonts w:ascii="Arial" w:hAnsi="Arial" w:cs="Arial"/>
          <w:sz w:val="22"/>
          <w:szCs w:val="22"/>
        </w:rPr>
      </w:pPr>
      <w:r>
        <w:rPr>
          <w:rFonts w:ascii="Arial" w:hAnsi="Arial" w:cs="Arial"/>
          <w:sz w:val="22"/>
          <w:szCs w:val="22"/>
        </w:rPr>
        <w:t>Extended electrical outages can directly impact other utility systems, particularly water and wastewater systems.  In areas where telephone service is provided by above-ground lines that share poles with electrical distribution lines, telecommunications providers may not be able to make repairs to the telephone system until electric utilities restore power lines to a safe condition.</w:t>
      </w:r>
    </w:p>
    <w:p w:rsidR="00664054" w:rsidRDefault="00664054">
      <w:pPr>
        <w:jc w:val="both"/>
        <w:rPr>
          <w:rFonts w:ascii="Arial" w:hAnsi="Arial" w:cs="Arial"/>
          <w:sz w:val="22"/>
          <w:szCs w:val="22"/>
        </w:rPr>
      </w:pPr>
    </w:p>
    <w:p w:rsidR="00664054" w:rsidRDefault="00664054" w:rsidP="007F6D8C">
      <w:pPr>
        <w:numPr>
          <w:ilvl w:val="1"/>
          <w:numId w:val="5"/>
        </w:numPr>
        <w:jc w:val="both"/>
        <w:rPr>
          <w:rFonts w:ascii="Arial" w:hAnsi="Arial" w:cs="Arial"/>
          <w:sz w:val="22"/>
          <w:szCs w:val="22"/>
        </w:rPr>
      </w:pPr>
      <w:r>
        <w:rPr>
          <w:rFonts w:ascii="Arial" w:hAnsi="Arial" w:cs="Arial"/>
          <w:sz w:val="22"/>
          <w:szCs w:val="22"/>
        </w:rPr>
        <w:t>Municipal utilities and private non-profit utilities such as electric cooperatives, may be eligible for reimbursement of a portion of the costs for repair and restoration of damaged infrastructure in t</w:t>
      </w:r>
      <w:r w:rsidR="00C100B9">
        <w:rPr>
          <w:rFonts w:ascii="Arial" w:hAnsi="Arial" w:cs="Arial"/>
          <w:sz w:val="22"/>
          <w:szCs w:val="22"/>
        </w:rPr>
        <w:t>he event the emergency</w:t>
      </w:r>
      <w:r>
        <w:rPr>
          <w:rFonts w:ascii="Arial" w:hAnsi="Arial" w:cs="Arial"/>
          <w:sz w:val="22"/>
          <w:szCs w:val="22"/>
        </w:rPr>
        <w:t xml:space="preserve"> is approved for a Presidential disaster declaration that includes public assistance (PA).</w:t>
      </w:r>
    </w:p>
    <w:p w:rsidR="00664054" w:rsidRDefault="00664054">
      <w:pPr>
        <w:ind w:firstLine="60"/>
        <w:jc w:val="both"/>
        <w:rPr>
          <w:rFonts w:ascii="Arial" w:hAnsi="Arial" w:cs="Arial"/>
          <w:sz w:val="22"/>
          <w:szCs w:val="22"/>
        </w:rPr>
      </w:pPr>
    </w:p>
    <w:p w:rsidR="00664054" w:rsidRDefault="00664054" w:rsidP="007F6D8C">
      <w:pPr>
        <w:pStyle w:val="Heading2"/>
        <w:numPr>
          <w:ilvl w:val="0"/>
          <w:numId w:val="5"/>
        </w:numPr>
      </w:pPr>
      <w:r>
        <w:t>Assumptions:</w:t>
      </w:r>
    </w:p>
    <w:p w:rsidR="00664054" w:rsidRDefault="00664054">
      <w:pPr>
        <w:ind w:left="432"/>
        <w:jc w:val="both"/>
        <w:rPr>
          <w:rFonts w:ascii="Arial" w:hAnsi="Arial" w:cs="Arial"/>
          <w:sz w:val="22"/>
          <w:szCs w:val="22"/>
        </w:rPr>
      </w:pPr>
    </w:p>
    <w:p w:rsidR="00664054" w:rsidRDefault="00664054" w:rsidP="007F6D8C">
      <w:pPr>
        <w:numPr>
          <w:ilvl w:val="1"/>
          <w:numId w:val="5"/>
        </w:numPr>
        <w:jc w:val="both"/>
        <w:rPr>
          <w:rFonts w:ascii="Arial" w:hAnsi="Arial" w:cs="Arial"/>
          <w:sz w:val="22"/>
          <w:szCs w:val="22"/>
        </w:rPr>
      </w:pPr>
      <w:r>
        <w:rPr>
          <w:rFonts w:ascii="Arial" w:hAnsi="Arial" w:cs="Arial"/>
          <w:sz w:val="22"/>
          <w:szCs w:val="22"/>
        </w:rPr>
        <w:t xml:space="preserve">In the event of damage to or destruction of utility systems, utility operators will restore service to their customers as quickly as possible. </w:t>
      </w:r>
      <w:r>
        <w:t xml:space="preserve"> </w:t>
      </w:r>
    </w:p>
    <w:p w:rsidR="00664054" w:rsidRDefault="00664054">
      <w:pPr>
        <w:jc w:val="both"/>
        <w:rPr>
          <w:rFonts w:ascii="Arial" w:hAnsi="Arial" w:cs="Arial"/>
          <w:sz w:val="22"/>
          <w:szCs w:val="22"/>
        </w:rPr>
      </w:pPr>
    </w:p>
    <w:p w:rsidR="00664054" w:rsidRDefault="00664054" w:rsidP="007F6D8C">
      <w:pPr>
        <w:numPr>
          <w:ilvl w:val="1"/>
          <w:numId w:val="5"/>
        </w:numPr>
        <w:jc w:val="both"/>
        <w:rPr>
          <w:rFonts w:ascii="Arial" w:hAnsi="Arial" w:cs="Arial"/>
          <w:sz w:val="22"/>
          <w:szCs w:val="22"/>
        </w:rPr>
      </w:pPr>
      <w:r>
        <w:rPr>
          <w:rFonts w:ascii="Arial" w:hAnsi="Arial" w:cs="Arial"/>
          <w:sz w:val="22"/>
          <w:szCs w:val="22"/>
        </w:rPr>
        <w:t>A major disaster or a disaster affecting a wide area may require extensive repairs and reconstruction of portions of utility systems that may take considerable time to complete.</w:t>
      </w:r>
    </w:p>
    <w:p w:rsidR="00664054" w:rsidRDefault="00664054">
      <w:pPr>
        <w:jc w:val="both"/>
        <w:rPr>
          <w:rFonts w:ascii="Arial" w:hAnsi="Arial" w:cs="Arial"/>
          <w:sz w:val="22"/>
          <w:szCs w:val="22"/>
        </w:rPr>
      </w:pPr>
    </w:p>
    <w:p w:rsidR="00664054" w:rsidRDefault="00664054" w:rsidP="007F6D8C">
      <w:pPr>
        <w:numPr>
          <w:ilvl w:val="1"/>
          <w:numId w:val="5"/>
        </w:numPr>
        <w:jc w:val="both"/>
        <w:rPr>
          <w:rFonts w:ascii="Arial" w:hAnsi="Arial" w:cs="Arial"/>
          <w:sz w:val="22"/>
          <w:szCs w:val="22"/>
        </w:rPr>
      </w:pPr>
      <w:r>
        <w:rPr>
          <w:rFonts w:ascii="Arial" w:hAnsi="Arial" w:cs="Arial"/>
          <w:sz w:val="22"/>
          <w:szCs w:val="22"/>
        </w:rPr>
        <w:t>Damage to electrical distribution systems and sewer and water systems may create secondary hazards such as increased risk of fire and public health hazards.</w:t>
      </w:r>
    </w:p>
    <w:p w:rsidR="00664054" w:rsidRDefault="00664054">
      <w:pPr>
        <w:jc w:val="both"/>
        <w:rPr>
          <w:rFonts w:ascii="Arial" w:hAnsi="Arial" w:cs="Arial"/>
          <w:sz w:val="22"/>
          <w:szCs w:val="22"/>
        </w:rPr>
      </w:pPr>
    </w:p>
    <w:p w:rsidR="00664054" w:rsidRDefault="00664054" w:rsidP="007F6D8C">
      <w:pPr>
        <w:numPr>
          <w:ilvl w:val="1"/>
          <w:numId w:val="5"/>
        </w:numPr>
        <w:jc w:val="both"/>
        <w:rPr>
          <w:rFonts w:ascii="Arial" w:hAnsi="Arial" w:cs="Arial"/>
          <w:sz w:val="22"/>
          <w:szCs w:val="22"/>
        </w:rPr>
      </w:pPr>
      <w:r>
        <w:rPr>
          <w:rFonts w:ascii="Arial" w:hAnsi="Arial" w:cs="Arial"/>
          <w:sz w:val="22"/>
          <w:szCs w:val="22"/>
        </w:rPr>
        <w:t>Each utility will direct and control its own resources and plan to carry</w:t>
      </w:r>
      <w:r w:rsidR="00C100B9">
        <w:rPr>
          <w:rFonts w:ascii="Arial" w:hAnsi="Arial" w:cs="Arial"/>
          <w:sz w:val="22"/>
          <w:szCs w:val="22"/>
        </w:rPr>
        <w:t xml:space="preserve"> </w:t>
      </w:r>
      <w:r>
        <w:rPr>
          <w:rFonts w:ascii="Arial" w:hAnsi="Arial" w:cs="Arial"/>
          <w:sz w:val="22"/>
          <w:szCs w:val="22"/>
        </w:rPr>
        <w:t>out its own response operations, coordinating as necessary with local government and with other utilities.</w:t>
      </w:r>
    </w:p>
    <w:p w:rsidR="00664054" w:rsidRDefault="00664054">
      <w:pPr>
        <w:jc w:val="both"/>
        <w:rPr>
          <w:rFonts w:ascii="Arial" w:hAnsi="Arial" w:cs="Arial"/>
          <w:sz w:val="22"/>
          <w:szCs w:val="22"/>
        </w:rPr>
      </w:pPr>
    </w:p>
    <w:p w:rsidR="00664054" w:rsidRDefault="00664054" w:rsidP="007F6D8C">
      <w:pPr>
        <w:numPr>
          <w:ilvl w:val="1"/>
          <w:numId w:val="5"/>
        </w:numPr>
        <w:jc w:val="both"/>
        <w:rPr>
          <w:rFonts w:ascii="Arial" w:hAnsi="Arial" w:cs="Arial"/>
          <w:sz w:val="22"/>
          <w:szCs w:val="22"/>
        </w:rPr>
      </w:pPr>
      <w:r>
        <w:rPr>
          <w:rFonts w:ascii="Arial" w:hAnsi="Arial" w:cs="Arial"/>
          <w:sz w:val="22"/>
          <w:szCs w:val="22"/>
        </w:rPr>
        <w:t xml:space="preserve">Individual utility operators, particularly small companies, may not have sufficient physical or monetary resources to restore utility systems affected by a major disaster or one having widespread effects.   Utilities typically obtain supplementary repair and restoration assistance from other utilities pursuant to mutual aid agreements and by using contractors hired by the utility.   </w:t>
      </w:r>
    </w:p>
    <w:p w:rsidR="00664054" w:rsidRDefault="00664054">
      <w:pPr>
        <w:jc w:val="both"/>
        <w:rPr>
          <w:rFonts w:ascii="Arial" w:hAnsi="Arial" w:cs="Arial"/>
          <w:sz w:val="22"/>
          <w:szCs w:val="22"/>
        </w:rPr>
      </w:pPr>
    </w:p>
    <w:p w:rsidR="00664054" w:rsidRDefault="00664054" w:rsidP="007F6D8C">
      <w:pPr>
        <w:numPr>
          <w:ilvl w:val="1"/>
          <w:numId w:val="5"/>
        </w:numPr>
        <w:jc w:val="both"/>
        <w:rPr>
          <w:rFonts w:ascii="Arial" w:hAnsi="Arial" w:cs="Arial"/>
          <w:sz w:val="22"/>
          <w:szCs w:val="22"/>
        </w:rPr>
      </w:pPr>
      <w:r>
        <w:rPr>
          <w:rFonts w:ascii="Arial" w:hAnsi="Arial" w:cs="Arial"/>
          <w:sz w:val="22"/>
          <w:szCs w:val="22"/>
        </w:rPr>
        <w:t xml:space="preserve">Equipment and personnel from other city departments and agencies may be employed to assist a municipal utility in repairing its systems and restoring service to the public. </w:t>
      </w:r>
    </w:p>
    <w:p w:rsidR="00664054" w:rsidRDefault="007F6D8C">
      <w:pPr>
        <w:jc w:val="both"/>
        <w:rPr>
          <w:rFonts w:ascii="Arial" w:hAnsi="Arial" w:cs="Arial"/>
          <w:sz w:val="22"/>
          <w:szCs w:val="22"/>
        </w:rPr>
      </w:pPr>
      <w:r>
        <w:rPr>
          <w:rFonts w:ascii="Arial" w:hAnsi="Arial" w:cs="Arial"/>
          <w:sz w:val="22"/>
          <w:szCs w:val="22"/>
        </w:rPr>
        <w:br w:type="page"/>
      </w:r>
    </w:p>
    <w:p w:rsidR="00664054" w:rsidRDefault="00664054">
      <w:pPr>
        <w:jc w:val="both"/>
        <w:rPr>
          <w:rFonts w:ascii="Arial" w:hAnsi="Arial" w:cs="Arial"/>
          <w:b/>
          <w:bCs/>
          <w:sz w:val="22"/>
          <w:szCs w:val="22"/>
        </w:rPr>
      </w:pPr>
    </w:p>
    <w:p w:rsidR="00664054" w:rsidRDefault="00664054" w:rsidP="00664054">
      <w:pPr>
        <w:pStyle w:val="Heading3"/>
        <w:ind w:left="0"/>
        <w:jc w:val="left"/>
      </w:pPr>
      <w:r>
        <w:t xml:space="preserve">V. </w:t>
      </w:r>
      <w:r>
        <w:tab/>
        <w:t>CONCEPT OF OPERATIONS</w:t>
      </w:r>
    </w:p>
    <w:p w:rsidR="00664054" w:rsidRDefault="00664054">
      <w:pPr>
        <w:jc w:val="both"/>
        <w:rPr>
          <w:rFonts w:ascii="Arial" w:hAnsi="Arial" w:cs="Arial"/>
          <w:sz w:val="22"/>
          <w:szCs w:val="22"/>
        </w:rPr>
      </w:pPr>
    </w:p>
    <w:p w:rsidR="00664054" w:rsidRDefault="00664054" w:rsidP="007F6D8C">
      <w:pPr>
        <w:pStyle w:val="Heading2"/>
        <w:numPr>
          <w:ilvl w:val="0"/>
          <w:numId w:val="6"/>
        </w:numPr>
      </w:pPr>
      <w:r>
        <w:t>General</w:t>
      </w:r>
    </w:p>
    <w:p w:rsidR="00664054" w:rsidRPr="00C100B9" w:rsidRDefault="00664054">
      <w:pPr>
        <w:jc w:val="both"/>
        <w:rPr>
          <w:rFonts w:ascii="Arial" w:hAnsi="Arial" w:cs="Arial"/>
          <w:sz w:val="22"/>
          <w:szCs w:val="22"/>
        </w:rPr>
      </w:pPr>
    </w:p>
    <w:p w:rsidR="00664054" w:rsidRPr="00C100B9" w:rsidRDefault="00664054" w:rsidP="007F6D8C">
      <w:pPr>
        <w:pStyle w:val="BodyText2"/>
        <w:numPr>
          <w:ilvl w:val="1"/>
          <w:numId w:val="6"/>
        </w:numPr>
      </w:pPr>
      <w:r w:rsidRPr="00C100B9">
        <w:t>Incident activities for the utilities function will include work in an Incident Command System (ICS) environment with an Incident Commander (IC), maintaining communications with the IC and Emergency Operations Center (EOC), and implementing local and regional mutual aid agreements as required.</w:t>
      </w:r>
    </w:p>
    <w:p w:rsidR="00664054" w:rsidRPr="00C100B9" w:rsidRDefault="00664054">
      <w:pPr>
        <w:pStyle w:val="BodyText2"/>
        <w:ind w:left="432"/>
      </w:pPr>
    </w:p>
    <w:p w:rsidR="00664054" w:rsidRPr="00C100B9" w:rsidRDefault="00664054" w:rsidP="007F6D8C">
      <w:pPr>
        <w:pStyle w:val="BodyText2"/>
        <w:numPr>
          <w:ilvl w:val="1"/>
          <w:numId w:val="6"/>
        </w:numPr>
      </w:pPr>
      <w:r w:rsidRPr="00C100B9">
        <w:t>In the event of a loss of utility service for any reason, local government is expected to rapidly assess the possible impact on public health, safety, and property, and on private property, and take appropriate actions to prevent a critical situation from occurring or to minimize the impact in accordance with the Continuity of Operations Plan.  Where utility service c</w:t>
      </w:r>
      <w:r w:rsidR="00C100B9">
        <w:t xml:space="preserve">annot be quickly restored, the </w:t>
      </w:r>
      <w:r w:rsidRPr="00C100B9">
        <w:t>County</w:t>
      </w:r>
      <w:r w:rsidR="00C100B9">
        <w:t xml:space="preserve"> or </w:t>
      </w:r>
      <w:r w:rsidRPr="00C100B9">
        <w:t xml:space="preserve">City government will have to take timely action to protect people, property, and the environment from the effects of a loss of service.    </w:t>
      </w:r>
    </w:p>
    <w:p w:rsidR="00664054" w:rsidRDefault="00664054">
      <w:pPr>
        <w:pStyle w:val="BodyText2"/>
        <w:ind w:left="0"/>
      </w:pPr>
    </w:p>
    <w:p w:rsidR="00664054" w:rsidRDefault="00664054" w:rsidP="007F6D8C">
      <w:pPr>
        <w:pStyle w:val="BodyText2"/>
        <w:numPr>
          <w:ilvl w:val="1"/>
          <w:numId w:val="6"/>
        </w:numPr>
      </w:pPr>
      <w:r>
        <w:t xml:space="preserve">Local governments </w:t>
      </w:r>
      <w:r>
        <w:rPr>
          <w:color w:val="000000"/>
        </w:rPr>
        <w:t>are not expected</w:t>
      </w:r>
      <w:r>
        <w:t xml:space="preserve"> to direct utility companies to repair utility problems.  Utilities have a franchise that requires them to provide service to their customers and they have the ultimate responsibility for dealing with utility service outages.  Virtually all utilities are required by state regulations to make all reasonable efforts to prevent interruptions of service and, if interruptions occur, to reestablish service in the shortest possible time.  Utilities are required to inform state officials of significant service outages and expected to keep their customers and local officials informed of the extent of utility outages and, if possible, provide estimates of when service will be restored.</w:t>
      </w:r>
    </w:p>
    <w:p w:rsidR="00664054" w:rsidRDefault="00664054">
      <w:pPr>
        <w:pStyle w:val="BodyText2"/>
      </w:pPr>
    </w:p>
    <w:p w:rsidR="00664054" w:rsidRDefault="00664054" w:rsidP="007F6D8C">
      <w:pPr>
        <w:pStyle w:val="BodyText2"/>
        <w:numPr>
          <w:ilvl w:val="1"/>
          <w:numId w:val="6"/>
        </w:numPr>
      </w:pPr>
      <w:r>
        <w:t xml:space="preserve">Local governments that own or operate utilities are responsible for restoring service to local customers and may commit both their utility and non-utility resources to accomplish that task.  </w:t>
      </w:r>
    </w:p>
    <w:p w:rsidR="00664054" w:rsidRDefault="00664054">
      <w:pPr>
        <w:pStyle w:val="BodyText2"/>
        <w:ind w:left="0"/>
      </w:pPr>
    </w:p>
    <w:p w:rsidR="00664054" w:rsidRDefault="00664054" w:rsidP="007F6D8C">
      <w:pPr>
        <w:pStyle w:val="BodyText2"/>
        <w:numPr>
          <w:ilvl w:val="1"/>
          <w:numId w:val="6"/>
        </w:numPr>
      </w:pPr>
      <w:r>
        <w:t>For utilities that are not government-owned, local government is expected to coordinate with those utilities to facilitate their efforts to restore service to the local area.</w:t>
      </w:r>
    </w:p>
    <w:p w:rsidR="00664054" w:rsidRDefault="00664054">
      <w:pPr>
        <w:pStyle w:val="BodyText2"/>
        <w:ind w:left="0"/>
      </w:pPr>
    </w:p>
    <w:p w:rsidR="00664054" w:rsidRDefault="00C100B9" w:rsidP="007F6D8C">
      <w:pPr>
        <w:pStyle w:val="BodyText2"/>
        <w:numPr>
          <w:ilvl w:val="1"/>
          <w:numId w:val="6"/>
        </w:numPr>
      </w:pPr>
      <w:r>
        <w:t xml:space="preserve">The </w:t>
      </w:r>
      <w:r w:rsidR="00664054">
        <w:t>County</w:t>
      </w:r>
      <w:r>
        <w:t xml:space="preserve"> and Cities</w:t>
      </w:r>
      <w:r w:rsidR="00664054">
        <w:t xml:space="preserve"> should identify critical local facilities and establish general priorities for restoration of utility service</w:t>
      </w:r>
      <w:r w:rsidR="00664054">
        <w:rPr>
          <w:color w:val="FF0000"/>
        </w:rPr>
        <w:t>.</w:t>
      </w:r>
      <w:r w:rsidR="00664054">
        <w:t xml:space="preserve">   This list of priorities must be communicated to the utilities </w:t>
      </w:r>
      <w:r w:rsidR="00664054">
        <w:rPr>
          <w:color w:val="000000"/>
        </w:rPr>
        <w:t>serving</w:t>
      </w:r>
      <w:r w:rsidR="00664054">
        <w:t xml:space="preserve"> those facilities.  Examples of critical facilities may include:</w:t>
      </w:r>
    </w:p>
    <w:p w:rsidR="00664054" w:rsidRDefault="00664054">
      <w:pPr>
        <w:pStyle w:val="BodyText2"/>
        <w:ind w:left="0"/>
      </w:pPr>
    </w:p>
    <w:p w:rsidR="00664054" w:rsidRDefault="00664054" w:rsidP="007F6D8C">
      <w:pPr>
        <w:pStyle w:val="BodyText2"/>
        <w:numPr>
          <w:ilvl w:val="2"/>
          <w:numId w:val="6"/>
        </w:numPr>
      </w:pPr>
      <w:r>
        <w:t>The SOC</w:t>
      </w:r>
    </w:p>
    <w:p w:rsidR="00664054" w:rsidRDefault="00664054">
      <w:pPr>
        <w:pStyle w:val="BodyText2"/>
        <w:ind w:left="0"/>
      </w:pPr>
    </w:p>
    <w:p w:rsidR="00664054" w:rsidRDefault="00664054" w:rsidP="007F6D8C">
      <w:pPr>
        <w:pStyle w:val="BodyText2"/>
        <w:numPr>
          <w:ilvl w:val="2"/>
          <w:numId w:val="6"/>
        </w:numPr>
      </w:pPr>
      <w:r>
        <w:t>Police, fire, and EMS stations</w:t>
      </w:r>
    </w:p>
    <w:p w:rsidR="00664054" w:rsidRDefault="00664054">
      <w:pPr>
        <w:pStyle w:val="BodyText2"/>
        <w:ind w:left="0"/>
      </w:pPr>
    </w:p>
    <w:p w:rsidR="00664054" w:rsidRDefault="00664054" w:rsidP="007F6D8C">
      <w:pPr>
        <w:pStyle w:val="BodyText2"/>
        <w:numPr>
          <w:ilvl w:val="2"/>
          <w:numId w:val="6"/>
        </w:numPr>
      </w:pPr>
      <w:r>
        <w:t>Hospitals</w:t>
      </w:r>
    </w:p>
    <w:p w:rsidR="00664054" w:rsidRDefault="00664054">
      <w:pPr>
        <w:pStyle w:val="BodyText2"/>
        <w:ind w:left="0"/>
      </w:pPr>
    </w:p>
    <w:p w:rsidR="00664054" w:rsidRDefault="00664054" w:rsidP="007F6D8C">
      <w:pPr>
        <w:pStyle w:val="BodyText2"/>
        <w:numPr>
          <w:ilvl w:val="2"/>
          <w:numId w:val="6"/>
        </w:numPr>
      </w:pPr>
      <w:r>
        <w:t>Water treatment and distribution facilities</w:t>
      </w:r>
    </w:p>
    <w:p w:rsidR="00664054" w:rsidRDefault="00664054">
      <w:pPr>
        <w:pStyle w:val="BodyText2"/>
        <w:ind w:left="0"/>
      </w:pPr>
    </w:p>
    <w:p w:rsidR="00664054" w:rsidRDefault="00664054" w:rsidP="007F6D8C">
      <w:pPr>
        <w:pStyle w:val="BodyText2"/>
        <w:numPr>
          <w:ilvl w:val="2"/>
          <w:numId w:val="6"/>
        </w:numPr>
      </w:pPr>
      <w:r>
        <w:t>Sewage pumping and treatment facilities</w:t>
      </w:r>
    </w:p>
    <w:p w:rsidR="00664054" w:rsidRDefault="00664054">
      <w:pPr>
        <w:pStyle w:val="BodyText2"/>
        <w:ind w:left="0"/>
      </w:pPr>
    </w:p>
    <w:p w:rsidR="00664054" w:rsidRDefault="00664054" w:rsidP="007F6D8C">
      <w:pPr>
        <w:pStyle w:val="BodyText2"/>
        <w:numPr>
          <w:ilvl w:val="2"/>
          <w:numId w:val="6"/>
        </w:numPr>
      </w:pPr>
      <w:r>
        <w:t>Buildings serving as public shelters or mass feeding facilities</w:t>
      </w:r>
    </w:p>
    <w:p w:rsidR="00664054" w:rsidRDefault="00664054">
      <w:pPr>
        <w:pStyle w:val="BodyText2"/>
        <w:ind w:left="0"/>
      </w:pPr>
    </w:p>
    <w:p w:rsidR="00664054" w:rsidRDefault="00664054" w:rsidP="007F6D8C">
      <w:pPr>
        <w:pStyle w:val="BodyText2"/>
        <w:numPr>
          <w:ilvl w:val="2"/>
          <w:numId w:val="6"/>
        </w:numPr>
      </w:pPr>
      <w:r>
        <w:t>Fueling facilities</w:t>
      </w:r>
    </w:p>
    <w:p w:rsidR="00C100B9" w:rsidRDefault="00C100B9" w:rsidP="00C100B9">
      <w:pPr>
        <w:pStyle w:val="ListParagraph"/>
      </w:pPr>
    </w:p>
    <w:p w:rsidR="00C100B9" w:rsidRDefault="00C100B9" w:rsidP="00C100B9">
      <w:pPr>
        <w:pStyle w:val="BodyText2"/>
        <w:ind w:left="1152"/>
      </w:pPr>
    </w:p>
    <w:p w:rsidR="00664054" w:rsidRDefault="00664054">
      <w:pPr>
        <w:pStyle w:val="BodyText2"/>
        <w:ind w:left="720"/>
      </w:pPr>
      <w:r w:rsidRPr="00C100B9">
        <w:rPr>
          <w:b/>
        </w:rPr>
        <w:t>Appendix 2, Utility Restoration Priorities for Critical Facilities</w:t>
      </w:r>
      <w:r>
        <w:t xml:space="preserve">, provides a sample of   </w:t>
      </w:r>
      <w:r w:rsidR="00C100B9">
        <w:t>i</w:t>
      </w:r>
      <w:r>
        <w:t>nitial utility restoration priorities for critical facilities. These priorities are based on general planning considerations; they should be reviewed and, if necessary, updated based on the needs of a specific situation.</w:t>
      </w:r>
    </w:p>
    <w:p w:rsidR="00664054" w:rsidRDefault="00664054">
      <w:pPr>
        <w:pStyle w:val="BodyText2"/>
        <w:ind w:left="720"/>
      </w:pPr>
    </w:p>
    <w:p w:rsidR="00664054" w:rsidRDefault="00664054" w:rsidP="007F6D8C">
      <w:pPr>
        <w:pStyle w:val="BodyText2"/>
        <w:numPr>
          <w:ilvl w:val="1"/>
          <w:numId w:val="6"/>
        </w:numPr>
      </w:pPr>
      <w:r>
        <w:t>Utility companies may not be able to restore service to all critical facilities in a timely manner, particularly if damage has been catastrophic and a substantial amount of equipment must be replaced or if repairs require specialized equipment or materials that are not readily available.  In large-scale emergencies, utility companies may have to compete with individuals, businesses, industry, government, and other utility companies for manpower, equipment, and supplies.</w:t>
      </w:r>
    </w:p>
    <w:p w:rsidR="00664054" w:rsidRDefault="00664054">
      <w:pPr>
        <w:pStyle w:val="BodyText2"/>
        <w:ind w:left="0"/>
        <w:rPr>
          <w:color w:val="000000"/>
        </w:rPr>
      </w:pPr>
    </w:p>
    <w:p w:rsidR="00664054" w:rsidRDefault="00664054" w:rsidP="007F6D8C">
      <w:pPr>
        <w:pStyle w:val="BodyText2"/>
        <w:numPr>
          <w:ilvl w:val="0"/>
          <w:numId w:val="6"/>
        </w:numPr>
        <w:rPr>
          <w:b/>
          <w:bCs/>
        </w:rPr>
      </w:pPr>
      <w:r>
        <w:rPr>
          <w:b/>
          <w:bCs/>
        </w:rPr>
        <w:t>Local Government Response to a Utility Outage</w:t>
      </w:r>
    </w:p>
    <w:p w:rsidR="00664054" w:rsidRDefault="00664054">
      <w:pPr>
        <w:pStyle w:val="BodyText2"/>
        <w:rPr>
          <w:b/>
          <w:bCs/>
        </w:rPr>
      </w:pPr>
    </w:p>
    <w:p w:rsidR="00664054" w:rsidRDefault="00C100B9" w:rsidP="007F6D8C">
      <w:pPr>
        <w:pStyle w:val="BodyText2"/>
        <w:numPr>
          <w:ilvl w:val="1"/>
          <w:numId w:val="6"/>
        </w:numPr>
        <w:rPr>
          <w:b/>
          <w:bCs/>
        </w:rPr>
      </w:pPr>
      <w:r>
        <w:t xml:space="preserve">It is essential for </w:t>
      </w:r>
      <w:r w:rsidR="00664054">
        <w:t>County</w:t>
      </w:r>
      <w:r>
        <w:t xml:space="preserve"> and </w:t>
      </w:r>
      <w:r w:rsidR="00664054">
        <w:t>City officials to obtain an initial estimate of the likely duration of a major utility outage from the utility as soon as possible for response actions to begin.  Once that estimate is obtained, local officials should make a determination of the anticipated impact and determine the actions required to protect public health and safety and public and private property.</w:t>
      </w:r>
    </w:p>
    <w:p w:rsidR="00664054" w:rsidRDefault="00664054">
      <w:pPr>
        <w:pStyle w:val="BodyText2"/>
        <w:ind w:left="0"/>
        <w:rPr>
          <w:b/>
          <w:bCs/>
        </w:rPr>
      </w:pPr>
    </w:p>
    <w:p w:rsidR="00664054" w:rsidRDefault="00664054" w:rsidP="007F6D8C">
      <w:pPr>
        <w:pStyle w:val="BodyText2"/>
        <w:numPr>
          <w:ilvl w:val="1"/>
          <w:numId w:val="6"/>
        </w:numPr>
        <w:rPr>
          <w:b/>
          <w:bCs/>
        </w:rPr>
      </w:pPr>
      <w:r>
        <w:t>Extended uti</w:t>
      </w:r>
      <w:r w:rsidR="00C100B9">
        <w:t xml:space="preserve">lities outages may require the </w:t>
      </w:r>
      <w:r>
        <w:t>City</w:t>
      </w:r>
      <w:r w:rsidR="00C100B9">
        <w:t xml:space="preserve"> or </w:t>
      </w:r>
      <w:r>
        <w:t>County to act to protect public health and safety and public and private property.  Such actions may include:</w:t>
      </w:r>
    </w:p>
    <w:p w:rsidR="00664054" w:rsidRDefault="00664054">
      <w:pPr>
        <w:pStyle w:val="BodyText2"/>
        <w:ind w:left="0"/>
      </w:pPr>
    </w:p>
    <w:p w:rsidR="00664054" w:rsidRDefault="00664054" w:rsidP="007F6D8C">
      <w:pPr>
        <w:pStyle w:val="BodyText2"/>
        <w:numPr>
          <w:ilvl w:val="2"/>
          <w:numId w:val="6"/>
        </w:numPr>
        <w:rPr>
          <w:b/>
          <w:bCs/>
        </w:rPr>
      </w:pPr>
      <w:r>
        <w:t>Water or Sewer Outage</w:t>
      </w:r>
    </w:p>
    <w:p w:rsidR="00664054" w:rsidRDefault="00664054">
      <w:pPr>
        <w:pStyle w:val="BodyText2"/>
        <w:ind w:left="720"/>
        <w:rPr>
          <w:b/>
          <w:bCs/>
        </w:rPr>
      </w:pPr>
    </w:p>
    <w:p w:rsidR="00664054" w:rsidRDefault="00664054" w:rsidP="007F6D8C">
      <w:pPr>
        <w:pStyle w:val="BodyText2"/>
        <w:numPr>
          <w:ilvl w:val="3"/>
          <w:numId w:val="16"/>
        </w:numPr>
        <w:rPr>
          <w:b/>
          <w:bCs/>
        </w:rPr>
      </w:pPr>
      <w:r>
        <w:t>Curtail general water service to residents to retain water in tanks for firefighting and for controlled distribution to local residents in containers.</w:t>
      </w:r>
    </w:p>
    <w:p w:rsidR="00664054" w:rsidRDefault="00664054" w:rsidP="007F6D8C">
      <w:pPr>
        <w:pStyle w:val="BodyText2"/>
        <w:numPr>
          <w:ilvl w:val="3"/>
          <w:numId w:val="16"/>
        </w:numPr>
        <w:rPr>
          <w:b/>
          <w:bCs/>
        </w:rPr>
      </w:pPr>
      <w:r>
        <w:t xml:space="preserve">Arrange for supplies of emergency drinking water for the general public and for bulk water for those critical facilities that require it to continue operations. </w:t>
      </w:r>
    </w:p>
    <w:p w:rsidR="00664054" w:rsidRDefault="00664054" w:rsidP="007F6D8C">
      <w:pPr>
        <w:pStyle w:val="BodyText2"/>
        <w:numPr>
          <w:ilvl w:val="3"/>
          <w:numId w:val="16"/>
        </w:numPr>
        <w:rPr>
          <w:b/>
          <w:bCs/>
        </w:rPr>
      </w:pPr>
      <w:r>
        <w:t>If sewer service is disrupted, arrange for portable toilets and hand washing facilities to meet sanitary needs.</w:t>
      </w:r>
    </w:p>
    <w:p w:rsidR="00664054" w:rsidRDefault="00664054">
      <w:pPr>
        <w:pStyle w:val="BodyText2"/>
      </w:pPr>
    </w:p>
    <w:p w:rsidR="00664054" w:rsidRDefault="00664054" w:rsidP="007F6D8C">
      <w:pPr>
        <w:pStyle w:val="BodyText2"/>
        <w:numPr>
          <w:ilvl w:val="2"/>
          <w:numId w:val="16"/>
        </w:numPr>
        <w:rPr>
          <w:b/>
          <w:bCs/>
        </w:rPr>
      </w:pPr>
      <w:r>
        <w:t>Electrical or Natural Gas Outage</w:t>
      </w:r>
    </w:p>
    <w:p w:rsidR="00664054" w:rsidRDefault="00664054">
      <w:pPr>
        <w:pStyle w:val="BodyText2"/>
        <w:ind w:left="0"/>
        <w:rPr>
          <w:b/>
          <w:bCs/>
        </w:rPr>
      </w:pPr>
    </w:p>
    <w:p w:rsidR="00664054" w:rsidRDefault="00664054" w:rsidP="007F6D8C">
      <w:pPr>
        <w:pStyle w:val="BodyText2"/>
        <w:numPr>
          <w:ilvl w:val="3"/>
          <w:numId w:val="17"/>
        </w:numPr>
        <w:rPr>
          <w:b/>
          <w:bCs/>
        </w:rPr>
      </w:pPr>
      <w:r>
        <w:t xml:space="preserve">Obtain emergency generators to power water pumping stations, water treatment facilities, sewage lift stations, sewage treatment facilities, fueling facilities, and other critical sites.  See </w:t>
      </w:r>
      <w:r w:rsidRPr="00C100B9">
        <w:rPr>
          <w:b/>
        </w:rPr>
        <w:t>Appendix 3</w:t>
      </w:r>
      <w:r>
        <w:t xml:space="preserve"> to this annex.</w:t>
      </w:r>
    </w:p>
    <w:p w:rsidR="00664054" w:rsidRDefault="00664054" w:rsidP="007F6D8C">
      <w:pPr>
        <w:pStyle w:val="BodyText2"/>
        <w:numPr>
          <w:ilvl w:val="3"/>
          <w:numId w:val="17"/>
        </w:numPr>
        <w:rPr>
          <w:b/>
          <w:bCs/>
        </w:rPr>
      </w:pPr>
      <w:r>
        <w:t>During period of cold weather, establish public shelters for residents who lack heat in their homes.</w:t>
      </w:r>
    </w:p>
    <w:p w:rsidR="00664054" w:rsidRDefault="00664054" w:rsidP="007F6D8C">
      <w:pPr>
        <w:pStyle w:val="BodyText2"/>
        <w:numPr>
          <w:ilvl w:val="3"/>
          <w:numId w:val="17"/>
        </w:numPr>
        <w:rPr>
          <w:b/>
          <w:bCs/>
        </w:rPr>
      </w:pPr>
      <w:r>
        <w:t xml:space="preserve">During periods of extreme heat, establish “cooling sites” for residents who do not have air conditioning in their homes </w:t>
      </w:r>
    </w:p>
    <w:p w:rsidR="00664054" w:rsidRDefault="00664054" w:rsidP="007F6D8C">
      <w:pPr>
        <w:pStyle w:val="BodyText2"/>
        <w:numPr>
          <w:ilvl w:val="3"/>
          <w:numId w:val="17"/>
        </w:numPr>
      </w:pPr>
      <w:r>
        <w:t>Request volunteer groups set-up mass feeding facilities for those without electrical or gas service and cannot prepare meals.</w:t>
      </w:r>
    </w:p>
    <w:p w:rsidR="00664054" w:rsidRDefault="00664054" w:rsidP="007F6D8C">
      <w:pPr>
        <w:pStyle w:val="BodyText2"/>
        <w:numPr>
          <w:ilvl w:val="3"/>
          <w:numId w:val="17"/>
        </w:numPr>
      </w:pPr>
      <w:r>
        <w:t>Coordinate with ice distributors to ensure ice is available locally to help citizens preserve food and medicines.</w:t>
      </w:r>
    </w:p>
    <w:p w:rsidR="00664054" w:rsidRDefault="00664054" w:rsidP="007F6D8C">
      <w:pPr>
        <w:pStyle w:val="BodyText2"/>
        <w:numPr>
          <w:ilvl w:val="3"/>
          <w:numId w:val="17"/>
        </w:numPr>
      </w:pPr>
      <w:r>
        <w:t>Arrange for fuel deliveries to keep emergency generators running at critical facilities.</w:t>
      </w:r>
    </w:p>
    <w:p w:rsidR="00664054" w:rsidRDefault="00664054">
      <w:pPr>
        <w:pStyle w:val="BodyText2"/>
        <w:ind w:left="0"/>
      </w:pPr>
    </w:p>
    <w:p w:rsidR="00664054" w:rsidRDefault="00664054" w:rsidP="007F6D8C">
      <w:pPr>
        <w:pStyle w:val="BodyText2"/>
        <w:numPr>
          <w:ilvl w:val="2"/>
          <w:numId w:val="39"/>
        </w:numPr>
      </w:pPr>
      <w:r>
        <w:t>Telecommunications Outage</w:t>
      </w:r>
    </w:p>
    <w:p w:rsidR="00664054" w:rsidRDefault="00664054">
      <w:pPr>
        <w:pStyle w:val="BodyText2"/>
        <w:ind w:left="0"/>
      </w:pPr>
    </w:p>
    <w:p w:rsidR="00664054" w:rsidRDefault="00664054" w:rsidP="007F6D8C">
      <w:pPr>
        <w:pStyle w:val="BodyText2"/>
        <w:numPr>
          <w:ilvl w:val="3"/>
          <w:numId w:val="39"/>
        </w:numPr>
      </w:pPr>
      <w:r>
        <w:t>Request telecommunications providers implement priority service restoration plans.</w:t>
      </w:r>
    </w:p>
    <w:p w:rsidR="00664054" w:rsidRDefault="00664054" w:rsidP="007F6D8C">
      <w:pPr>
        <w:pStyle w:val="BodyText2"/>
        <w:numPr>
          <w:ilvl w:val="3"/>
          <w:numId w:val="39"/>
        </w:numPr>
      </w:pPr>
      <w:r>
        <w:t>Activate amateur radio support.</w:t>
      </w:r>
    </w:p>
    <w:p w:rsidR="00664054" w:rsidRDefault="00664054" w:rsidP="007F6D8C">
      <w:pPr>
        <w:pStyle w:val="BodyText2"/>
        <w:numPr>
          <w:ilvl w:val="3"/>
          <w:numId w:val="39"/>
        </w:numPr>
      </w:pPr>
      <w:r>
        <w:t xml:space="preserve">Request external assistance in obtaining additional radios and repeaters or satellite telephones. </w:t>
      </w:r>
    </w:p>
    <w:p w:rsidR="00664054" w:rsidRDefault="00664054">
      <w:pPr>
        <w:pStyle w:val="BodyText2"/>
        <w:ind w:left="0"/>
      </w:pPr>
    </w:p>
    <w:p w:rsidR="00664054" w:rsidRDefault="00664054" w:rsidP="007F6D8C">
      <w:pPr>
        <w:pStyle w:val="BodyText2"/>
        <w:numPr>
          <w:ilvl w:val="2"/>
          <w:numId w:val="32"/>
        </w:numPr>
      </w:pPr>
      <w:r>
        <w:t>General</w:t>
      </w:r>
    </w:p>
    <w:p w:rsidR="00664054" w:rsidRDefault="00664054">
      <w:pPr>
        <w:pStyle w:val="BodyText2"/>
        <w:ind w:left="0"/>
        <w:rPr>
          <w:b/>
          <w:bCs/>
        </w:rPr>
      </w:pPr>
    </w:p>
    <w:p w:rsidR="00664054" w:rsidRDefault="00664054" w:rsidP="007F6D8C">
      <w:pPr>
        <w:pStyle w:val="BodyText2"/>
        <w:numPr>
          <w:ilvl w:val="3"/>
          <w:numId w:val="38"/>
        </w:numPr>
        <w:rPr>
          <w:b/>
          <w:bCs/>
        </w:rPr>
      </w:pPr>
      <w:r>
        <w:t>Isolate damaged portions of utility systems to restore service quickly to those areas where systems are substantially undamaged.</w:t>
      </w:r>
    </w:p>
    <w:p w:rsidR="00664054" w:rsidRDefault="00664054" w:rsidP="007F6D8C">
      <w:pPr>
        <w:pStyle w:val="BodyText2"/>
        <w:numPr>
          <w:ilvl w:val="3"/>
          <w:numId w:val="38"/>
        </w:numPr>
        <w:rPr>
          <w:b/>
          <w:bCs/>
        </w:rPr>
      </w:pPr>
      <w:r>
        <w:t>In cooperation with utilities, institute utility conservation measures. See Appendix 4 to this annex.</w:t>
      </w:r>
    </w:p>
    <w:p w:rsidR="00664054" w:rsidRDefault="00664054" w:rsidP="007F6D8C">
      <w:pPr>
        <w:pStyle w:val="BodyText2"/>
        <w:numPr>
          <w:ilvl w:val="3"/>
          <w:numId w:val="38"/>
        </w:numPr>
        <w:rPr>
          <w:b/>
          <w:bCs/>
        </w:rPr>
      </w:pPr>
      <w:r>
        <w:t>Disseminate emergency public information requesting conservation of utilities.</w:t>
      </w:r>
    </w:p>
    <w:p w:rsidR="00664054" w:rsidRDefault="00664054" w:rsidP="007F6D8C">
      <w:pPr>
        <w:pStyle w:val="BodyText2"/>
        <w:numPr>
          <w:ilvl w:val="3"/>
          <w:numId w:val="40"/>
        </w:numPr>
        <w:rPr>
          <w:b/>
          <w:bCs/>
        </w:rPr>
      </w:pPr>
      <w:r>
        <w:t>Assist in relocating patients of medical facilities, residential schools, and similar institutions that cannot maintain the required level of service for their clients.</w:t>
      </w:r>
    </w:p>
    <w:p w:rsidR="00664054" w:rsidRDefault="00664054" w:rsidP="007F6D8C">
      <w:pPr>
        <w:pStyle w:val="BodyText2"/>
        <w:numPr>
          <w:ilvl w:val="3"/>
          <w:numId w:val="40"/>
        </w:numPr>
      </w:pPr>
      <w:r>
        <w:t>Provide law enforcement personnel to control traffic at key intersections if traffic control devices are inoperative.</w:t>
      </w:r>
    </w:p>
    <w:p w:rsidR="00664054" w:rsidRDefault="00664054" w:rsidP="007F6D8C">
      <w:pPr>
        <w:pStyle w:val="BodyText2"/>
        <w:numPr>
          <w:ilvl w:val="3"/>
          <w:numId w:val="40"/>
        </w:numPr>
      </w:pPr>
      <w:r>
        <w:t>Consider staging fire equipment in areas without electrical or water service.</w:t>
      </w:r>
    </w:p>
    <w:p w:rsidR="00664054" w:rsidRDefault="00664054" w:rsidP="007F6D8C">
      <w:pPr>
        <w:pStyle w:val="BodyText2"/>
        <w:numPr>
          <w:ilvl w:val="3"/>
          <w:numId w:val="40"/>
        </w:numPr>
      </w:pPr>
      <w:r>
        <w:t xml:space="preserve">Consider increased security patrols in areas that have been evacuated due to lack of utility service. </w:t>
      </w:r>
    </w:p>
    <w:p w:rsidR="00664054" w:rsidRDefault="00664054">
      <w:pPr>
        <w:pStyle w:val="BodyText2"/>
        <w:ind w:left="1152"/>
      </w:pPr>
    </w:p>
    <w:p w:rsidR="00664054" w:rsidRDefault="00664054" w:rsidP="007F6D8C">
      <w:pPr>
        <w:pStyle w:val="BodyText2"/>
        <w:numPr>
          <w:ilvl w:val="1"/>
          <w:numId w:val="50"/>
        </w:numPr>
        <w:tabs>
          <w:tab w:val="left" w:pos="360"/>
          <w:tab w:val="left" w:pos="450"/>
          <w:tab w:val="left" w:pos="540"/>
        </w:tabs>
        <w:rPr>
          <w:b/>
          <w:bCs/>
        </w:rPr>
      </w:pPr>
      <w:r>
        <w:t xml:space="preserve">See </w:t>
      </w:r>
      <w:r w:rsidRPr="00C100B9">
        <w:rPr>
          <w:b/>
        </w:rPr>
        <w:t>Appendix 1 to Annex M, Resource Management</w:t>
      </w:r>
      <w:r>
        <w:t>, for planning factors for emergency drinking water, ice, portable toilets, and food.</w:t>
      </w:r>
    </w:p>
    <w:p w:rsidR="00664054" w:rsidRDefault="00664054">
      <w:pPr>
        <w:pStyle w:val="BodyText2"/>
      </w:pPr>
    </w:p>
    <w:p w:rsidR="00664054" w:rsidRDefault="00664054" w:rsidP="007F6D8C">
      <w:pPr>
        <w:pStyle w:val="BodyText2"/>
        <w:numPr>
          <w:ilvl w:val="0"/>
          <w:numId w:val="50"/>
        </w:numPr>
        <w:rPr>
          <w:b/>
          <w:bCs/>
        </w:rPr>
      </w:pPr>
      <w:r>
        <w:rPr>
          <w:b/>
          <w:bCs/>
        </w:rPr>
        <w:t>Facilitating Utility Response</w:t>
      </w:r>
    </w:p>
    <w:p w:rsidR="00664054" w:rsidRDefault="00664054">
      <w:pPr>
        <w:pStyle w:val="BodyText2"/>
        <w:rPr>
          <w:b/>
          <w:bCs/>
        </w:rPr>
      </w:pPr>
    </w:p>
    <w:p w:rsidR="00664054" w:rsidRDefault="00664054">
      <w:pPr>
        <w:pStyle w:val="BodyText2"/>
      </w:pPr>
      <w:r>
        <w:t xml:space="preserve"> 1</w:t>
      </w:r>
      <w:r>
        <w:rPr>
          <w:b/>
          <w:bCs/>
        </w:rPr>
        <w:t xml:space="preserve">.   </w:t>
      </w:r>
      <w:r>
        <w:t>Local officials may facilitate utility response by:</w:t>
      </w:r>
    </w:p>
    <w:p w:rsidR="00664054" w:rsidRDefault="00664054">
      <w:pPr>
        <w:pStyle w:val="BodyText2"/>
        <w:ind w:left="0"/>
      </w:pPr>
    </w:p>
    <w:p w:rsidR="00664054" w:rsidRDefault="00664054" w:rsidP="007F6D8C">
      <w:pPr>
        <w:pStyle w:val="BodyText2"/>
        <w:numPr>
          <w:ilvl w:val="2"/>
          <w:numId w:val="31"/>
        </w:numPr>
      </w:pPr>
      <w:r>
        <w:t>Identifying utility outage areas reported to local government.  Although many utility systems have equipment that reports system faults and customer service numbers for people to report problems, outage information reported to local government can also be helpful.</w:t>
      </w:r>
    </w:p>
    <w:p w:rsidR="00664054" w:rsidRDefault="00664054">
      <w:pPr>
        <w:pStyle w:val="BodyText2"/>
        <w:ind w:left="0"/>
      </w:pPr>
    </w:p>
    <w:p w:rsidR="00664054" w:rsidRDefault="00664054" w:rsidP="007F6D8C">
      <w:pPr>
        <w:pStyle w:val="BodyText2"/>
        <w:numPr>
          <w:ilvl w:val="2"/>
          <w:numId w:val="31"/>
        </w:numPr>
      </w:pPr>
      <w:r>
        <w:t xml:space="preserve">Asking citizens to minimize use of utilities that have been degraded by emergency situations.  See </w:t>
      </w:r>
      <w:r w:rsidRPr="008D0008">
        <w:rPr>
          <w:b/>
        </w:rPr>
        <w:t>Appendix 4</w:t>
      </w:r>
      <w:r>
        <w:t xml:space="preserve"> for utility conservation measures.</w:t>
      </w:r>
    </w:p>
    <w:p w:rsidR="00664054" w:rsidRDefault="00664054">
      <w:pPr>
        <w:pStyle w:val="BodyText2"/>
        <w:ind w:left="0"/>
      </w:pPr>
    </w:p>
    <w:p w:rsidR="00664054" w:rsidRDefault="00664054" w:rsidP="007F6D8C">
      <w:pPr>
        <w:pStyle w:val="BodyText2"/>
        <w:numPr>
          <w:ilvl w:val="2"/>
          <w:numId w:val="31"/>
        </w:numPr>
      </w:pPr>
      <w:r>
        <w:t>Identifying local facilities for priority restoration of utilities.</w:t>
      </w:r>
    </w:p>
    <w:p w:rsidR="00664054" w:rsidRDefault="00664054">
      <w:pPr>
        <w:pStyle w:val="BodyText2"/>
        <w:ind w:left="0"/>
      </w:pPr>
    </w:p>
    <w:p w:rsidR="00664054" w:rsidRDefault="00664054" w:rsidP="007F6D8C">
      <w:pPr>
        <w:pStyle w:val="BodyText2"/>
        <w:numPr>
          <w:ilvl w:val="2"/>
          <w:numId w:val="31"/>
        </w:numPr>
      </w:pPr>
      <w:r>
        <w:t>Coordinating with the utility on priorities for clearing debris from roads which also provides access to damaged utility equipment.</w:t>
      </w:r>
    </w:p>
    <w:p w:rsidR="00664054" w:rsidRDefault="00664054">
      <w:pPr>
        <w:pStyle w:val="BodyText2"/>
        <w:ind w:left="0"/>
      </w:pPr>
    </w:p>
    <w:p w:rsidR="00664054" w:rsidRDefault="00664054" w:rsidP="007F6D8C">
      <w:pPr>
        <w:pStyle w:val="BodyText2"/>
        <w:numPr>
          <w:ilvl w:val="2"/>
          <w:numId w:val="31"/>
        </w:numPr>
      </w:pPr>
      <w:r>
        <w:t>Providing access and traffic control in utility repair areas where appropriate.</w:t>
      </w:r>
    </w:p>
    <w:p w:rsidR="00664054" w:rsidRDefault="00664054">
      <w:pPr>
        <w:pStyle w:val="BodyText2"/>
        <w:ind w:left="0"/>
      </w:pPr>
    </w:p>
    <w:p w:rsidR="00664054" w:rsidRDefault="00664054" w:rsidP="007F6D8C">
      <w:pPr>
        <w:pStyle w:val="BodyText2"/>
        <w:numPr>
          <w:ilvl w:val="1"/>
          <w:numId w:val="31"/>
        </w:numPr>
      </w:pPr>
      <w:r>
        <w:t>Large-scale Emergency Situations.</w:t>
      </w:r>
    </w:p>
    <w:p w:rsidR="00664054" w:rsidRDefault="00664054">
      <w:pPr>
        <w:pStyle w:val="BodyText2"/>
        <w:ind w:left="432"/>
      </w:pPr>
    </w:p>
    <w:p w:rsidR="00664054" w:rsidRDefault="00664054">
      <w:pPr>
        <w:pStyle w:val="BodyText2"/>
        <w:ind w:left="720"/>
      </w:pPr>
      <w:r>
        <w:t xml:space="preserve">In </w:t>
      </w:r>
      <w:r w:rsidR="00C100B9">
        <w:t>large-scale emergencies</w:t>
      </w:r>
      <w:r>
        <w:t xml:space="preserve"> which produce catastrophic damage in a limited area (such as a tornado) or severe damage over a wide area (such as an ice storm), utilities are typically faced with a massive repair and rebuilding effort that cannot be completed in a </w:t>
      </w:r>
      <w:r>
        <w:lastRenderedPageBreak/>
        <w:t>reasonable time without external support.  In such circumstances, utilities typically bring in equipment and crews from other utilities and from specialized contractors.  In these situations, utilities m</w:t>
      </w:r>
      <w:r w:rsidR="00C100B9">
        <w:t xml:space="preserve">ay request assistance from the </w:t>
      </w:r>
      <w:r>
        <w:t>County</w:t>
      </w:r>
      <w:r w:rsidR="00C100B9">
        <w:t xml:space="preserve"> or </w:t>
      </w:r>
      <w:r>
        <w:t>City in:</w:t>
      </w:r>
    </w:p>
    <w:p w:rsidR="00664054" w:rsidRDefault="00664054">
      <w:pPr>
        <w:pStyle w:val="BodyText2"/>
        <w:ind w:left="720"/>
      </w:pPr>
    </w:p>
    <w:p w:rsidR="00664054" w:rsidRDefault="00664054" w:rsidP="007F6D8C">
      <w:pPr>
        <w:pStyle w:val="BodyText2"/>
        <w:numPr>
          <w:ilvl w:val="2"/>
          <w:numId w:val="31"/>
        </w:numPr>
      </w:pPr>
      <w:r>
        <w:t>Identifying lodging for repair crews – hotels, motels, school dormitories, camp cabins, and other facilities.</w:t>
      </w:r>
    </w:p>
    <w:p w:rsidR="00664054" w:rsidRDefault="00664054">
      <w:pPr>
        <w:pStyle w:val="BodyText2"/>
        <w:ind w:left="0"/>
      </w:pPr>
    </w:p>
    <w:p w:rsidR="00664054" w:rsidRDefault="00664054" w:rsidP="007F6D8C">
      <w:pPr>
        <w:pStyle w:val="BodyText2"/>
        <w:numPr>
          <w:ilvl w:val="2"/>
          <w:numId w:val="31"/>
        </w:numPr>
      </w:pPr>
      <w:r>
        <w:t>Identifying restaurants to feed crews or caterers who can prepare crew meals.</w:t>
      </w:r>
    </w:p>
    <w:p w:rsidR="00664054" w:rsidRDefault="00664054">
      <w:pPr>
        <w:pStyle w:val="BodyText2"/>
        <w:ind w:left="0"/>
      </w:pPr>
    </w:p>
    <w:p w:rsidR="00664054" w:rsidRDefault="00664054" w:rsidP="007F6D8C">
      <w:pPr>
        <w:pStyle w:val="BodyText2"/>
        <w:numPr>
          <w:ilvl w:val="2"/>
          <w:numId w:val="31"/>
        </w:numPr>
      </w:pPr>
      <w:r>
        <w:t xml:space="preserve">Identifying or providing a staging area or areas for utility equipment coming from other locations and providing security for such areas. </w:t>
      </w:r>
    </w:p>
    <w:p w:rsidR="00664054" w:rsidRDefault="00664054">
      <w:pPr>
        <w:pStyle w:val="BodyText2"/>
        <w:ind w:left="0"/>
      </w:pPr>
    </w:p>
    <w:p w:rsidR="00664054" w:rsidRDefault="00664054" w:rsidP="007F6D8C">
      <w:pPr>
        <w:pStyle w:val="BodyText2"/>
        <w:numPr>
          <w:ilvl w:val="2"/>
          <w:numId w:val="31"/>
        </w:numPr>
      </w:pPr>
      <w:r>
        <w:t>Obtaining water for repair crews.</w:t>
      </w:r>
    </w:p>
    <w:p w:rsidR="00664054" w:rsidRDefault="00664054">
      <w:pPr>
        <w:pStyle w:val="BodyText2"/>
        <w:ind w:left="0"/>
      </w:pPr>
    </w:p>
    <w:p w:rsidR="00664054" w:rsidRDefault="00664054" w:rsidP="007F6D8C">
      <w:pPr>
        <w:pStyle w:val="BodyText2"/>
        <w:numPr>
          <w:ilvl w:val="2"/>
          <w:numId w:val="31"/>
        </w:numPr>
      </w:pPr>
      <w:r>
        <w:t>Identifying operational sources of fuel in the local area.</w:t>
      </w:r>
    </w:p>
    <w:p w:rsidR="00664054" w:rsidRDefault="00664054">
      <w:pPr>
        <w:pStyle w:val="BodyText2"/>
        <w:ind w:left="0"/>
      </w:pPr>
    </w:p>
    <w:p w:rsidR="00664054" w:rsidRDefault="00664054" w:rsidP="007F6D8C">
      <w:pPr>
        <w:pStyle w:val="BodyText2"/>
        <w:numPr>
          <w:ilvl w:val="0"/>
          <w:numId w:val="31"/>
        </w:numPr>
      </w:pPr>
      <w:r>
        <w:rPr>
          <w:b/>
          <w:bCs/>
        </w:rPr>
        <w:t>Protecting Resources and Preserving Capabilities</w:t>
      </w:r>
    </w:p>
    <w:p w:rsidR="00664054" w:rsidRDefault="00664054">
      <w:pPr>
        <w:pStyle w:val="BodyText2"/>
        <w:rPr>
          <w:b/>
          <w:bCs/>
        </w:rPr>
      </w:pPr>
    </w:p>
    <w:p w:rsidR="00664054" w:rsidRDefault="00664054">
      <w:pPr>
        <w:pStyle w:val="BodyText2"/>
        <w:ind w:left="432"/>
      </w:pPr>
      <w:r>
        <w:t xml:space="preserve">In the event of a slowly developing emergency, it is possible that utilities may be able to mitigate some of the effects of a major emergency or disaster by protecting key facilities and equipment. The critical facilities/key resources within our community are identified in </w:t>
      </w:r>
      <w:r w:rsidRPr="00C100B9">
        <w:rPr>
          <w:b/>
          <w:iCs/>
        </w:rPr>
        <w:t>Appendix 2</w:t>
      </w:r>
      <w:r>
        <w:rPr>
          <w:i/>
          <w:iCs/>
        </w:rPr>
        <w:t xml:space="preserve">. </w:t>
      </w:r>
    </w:p>
    <w:p w:rsidR="00664054" w:rsidRDefault="00664054">
      <w:pPr>
        <w:pStyle w:val="BodyText2"/>
        <w:ind w:left="0"/>
      </w:pPr>
    </w:p>
    <w:p w:rsidR="00664054" w:rsidRDefault="00664054" w:rsidP="007F6D8C">
      <w:pPr>
        <w:pStyle w:val="BodyText2"/>
        <w:numPr>
          <w:ilvl w:val="1"/>
          <w:numId w:val="18"/>
        </w:numPr>
      </w:pPr>
      <w:r>
        <w:t>In the event of a flooding threat, facilities such as sewage or water-treatment constructing dikes, sandbagging, or using pumps to prevent water from entering the facility may protect facilities or electrical substatio</w:t>
      </w:r>
      <w:r w:rsidR="00C100B9">
        <w:t>ns.  In some cases,</w:t>
      </w:r>
      <w:r>
        <w:t xml:space="preserve"> to preserve pumps, electrical control panels, and other vital equipment, it may also be prudent to remove that equipment from facilities to prevent damage due to rising water. </w:t>
      </w:r>
    </w:p>
    <w:p w:rsidR="00664054" w:rsidRDefault="00664054">
      <w:pPr>
        <w:pStyle w:val="BodyText2"/>
        <w:ind w:left="0"/>
      </w:pPr>
    </w:p>
    <w:p w:rsidR="00664054" w:rsidRDefault="00664054" w:rsidP="007F6D8C">
      <w:pPr>
        <w:pStyle w:val="BodyText2"/>
        <w:numPr>
          <w:ilvl w:val="1"/>
          <w:numId w:val="18"/>
        </w:numPr>
      </w:pPr>
      <w:r>
        <w:t xml:space="preserve">In the event of a hazardous materials spill in rivers or lakes used for water supplies, contamination of water distribution systems may be avoided by temporarily shutting down water intakes. </w:t>
      </w:r>
    </w:p>
    <w:p w:rsidR="00664054" w:rsidRDefault="00664054">
      <w:pPr>
        <w:pStyle w:val="BodyText2"/>
        <w:ind w:left="0"/>
      </w:pPr>
    </w:p>
    <w:p w:rsidR="00664054" w:rsidRDefault="00664054" w:rsidP="007F6D8C">
      <w:pPr>
        <w:pStyle w:val="BodyText2"/>
        <w:numPr>
          <w:ilvl w:val="1"/>
          <w:numId w:val="18"/>
        </w:numPr>
      </w:pPr>
      <w:r>
        <w:t xml:space="preserve">Loss of power could severely affect critical functions such as communications, water pumping, purification, and distribution; sewage disposal; traffic control; and operation of critical medical equipment.  Critical facilities that require back-up electrical power should have appropriate generation equipment on site if possible.  If this is not feasible, emergency generator requirements should be determined in advance to facilitate   timely arrangements for such equipment during emergency situations.  </w:t>
      </w:r>
      <w:r w:rsidRPr="00C100B9">
        <w:rPr>
          <w:b/>
        </w:rPr>
        <w:t>Appendix 3</w:t>
      </w:r>
      <w:r>
        <w:t xml:space="preserve"> provides forms to record information on existing backup generators and to identify requirements for additional emergency generators.  The Utility Coordinator will provide such forms to facility operators to complete and maintain a file of completed forms for both existing generators and potential generator requirements.</w:t>
      </w:r>
    </w:p>
    <w:p w:rsidR="00664054" w:rsidRDefault="00664054">
      <w:pPr>
        <w:pStyle w:val="BodyText2"/>
        <w:ind w:left="0"/>
      </w:pPr>
    </w:p>
    <w:p w:rsidR="00664054" w:rsidRDefault="00664054" w:rsidP="007F6D8C">
      <w:pPr>
        <w:pStyle w:val="BodyText2"/>
        <w:numPr>
          <w:ilvl w:val="0"/>
          <w:numId w:val="18"/>
        </w:numPr>
        <w:rPr>
          <w:b/>
          <w:bCs/>
        </w:rPr>
      </w:pPr>
      <w:r>
        <w:rPr>
          <w:b/>
          <w:bCs/>
        </w:rPr>
        <w:t>Utility Support for Emergency Response Operations</w:t>
      </w:r>
    </w:p>
    <w:p w:rsidR="00664054" w:rsidRDefault="00664054">
      <w:pPr>
        <w:pStyle w:val="BodyText2"/>
      </w:pPr>
    </w:p>
    <w:p w:rsidR="00664054" w:rsidRDefault="00664054">
      <w:pPr>
        <w:pStyle w:val="BodyText2"/>
        <w:ind w:left="432"/>
      </w:pPr>
      <w:r>
        <w:t>The assistance of utility providers may be needed to support other emergency response and recovery operations.  Such assistance may include:</w:t>
      </w:r>
    </w:p>
    <w:p w:rsidR="00664054" w:rsidRDefault="00664054">
      <w:pPr>
        <w:pStyle w:val="BodyText2"/>
        <w:ind w:left="432"/>
      </w:pPr>
    </w:p>
    <w:p w:rsidR="00664054" w:rsidRDefault="00664054" w:rsidP="007F6D8C">
      <w:pPr>
        <w:pStyle w:val="BodyText2"/>
        <w:numPr>
          <w:ilvl w:val="1"/>
          <w:numId w:val="19"/>
        </w:numPr>
      </w:pPr>
      <w:r>
        <w:t>Rendering downed or damaged electric lines safe to facilitate debris removal from roadways.</w:t>
      </w:r>
    </w:p>
    <w:p w:rsidR="00664054" w:rsidRDefault="00664054">
      <w:pPr>
        <w:pStyle w:val="BodyText2"/>
        <w:ind w:left="0"/>
      </w:pPr>
    </w:p>
    <w:p w:rsidR="00664054" w:rsidRDefault="00664054" w:rsidP="007F6D8C">
      <w:pPr>
        <w:pStyle w:val="BodyText2"/>
        <w:numPr>
          <w:ilvl w:val="1"/>
          <w:numId w:val="19"/>
        </w:numPr>
      </w:pPr>
      <w:r>
        <w:t>Cutting off utilities to facilitate the emergency response to fires, explosions, building collapses, and other emergency situations.</w:t>
      </w:r>
    </w:p>
    <w:p w:rsidR="00664054" w:rsidRDefault="00664054">
      <w:pPr>
        <w:pStyle w:val="BodyText2"/>
        <w:ind w:left="0"/>
      </w:pPr>
    </w:p>
    <w:p w:rsidR="00664054" w:rsidRDefault="00664054" w:rsidP="007F6D8C">
      <w:pPr>
        <w:pStyle w:val="BodyText2"/>
        <w:numPr>
          <w:ilvl w:val="1"/>
          <w:numId w:val="19"/>
        </w:numPr>
      </w:pPr>
      <w:r>
        <w:t>Facilitating search and rescue operations by cutting off electrical power, gas, and water to areas to be searched.</w:t>
      </w:r>
    </w:p>
    <w:p w:rsidR="00664054" w:rsidRDefault="00664054">
      <w:pPr>
        <w:pStyle w:val="BodyText2"/>
        <w:ind w:left="0"/>
      </w:pPr>
    </w:p>
    <w:p w:rsidR="00664054" w:rsidRDefault="00664054" w:rsidP="007F6D8C">
      <w:pPr>
        <w:pStyle w:val="BodyText2"/>
        <w:numPr>
          <w:ilvl w:val="1"/>
          <w:numId w:val="19"/>
        </w:numPr>
      </w:pPr>
      <w:r>
        <w:t>Establishing temporary utility hookups to facilitate response activities.</w:t>
      </w:r>
    </w:p>
    <w:p w:rsidR="00664054" w:rsidRDefault="00664054">
      <w:pPr>
        <w:pStyle w:val="BodyText2"/>
        <w:ind w:left="720"/>
      </w:pPr>
    </w:p>
    <w:p w:rsidR="00664054" w:rsidRDefault="00664054" w:rsidP="007F6D8C">
      <w:pPr>
        <w:pStyle w:val="BodyText2"/>
        <w:numPr>
          <w:ilvl w:val="0"/>
          <w:numId w:val="18"/>
        </w:numPr>
        <w:rPr>
          <w:b/>
          <w:bCs/>
        </w:rPr>
      </w:pPr>
      <w:r>
        <w:rPr>
          <w:b/>
          <w:bCs/>
        </w:rPr>
        <w:t>Utility Support for Disaster Recovery Operations</w:t>
      </w:r>
    </w:p>
    <w:p w:rsidR="00664054" w:rsidRDefault="00664054">
      <w:pPr>
        <w:pStyle w:val="BodyText2"/>
        <w:ind w:left="0"/>
        <w:rPr>
          <w:b/>
          <w:bCs/>
        </w:rPr>
      </w:pPr>
    </w:p>
    <w:p w:rsidR="00664054" w:rsidRDefault="00664054">
      <w:pPr>
        <w:pStyle w:val="BodyText2"/>
        <w:ind w:left="432"/>
      </w:pPr>
      <w:r>
        <w:t>Utilities play a primary role in the recovery process and must coordinate closely with local government to:</w:t>
      </w:r>
    </w:p>
    <w:p w:rsidR="00664054" w:rsidRDefault="00664054">
      <w:pPr>
        <w:pStyle w:val="BodyText2"/>
        <w:ind w:left="432"/>
      </w:pPr>
    </w:p>
    <w:p w:rsidR="00664054" w:rsidRDefault="00664054" w:rsidP="007F6D8C">
      <w:pPr>
        <w:pStyle w:val="BodyText2"/>
        <w:numPr>
          <w:ilvl w:val="1"/>
          <w:numId w:val="18"/>
        </w:numPr>
        <w:rPr>
          <w:b/>
          <w:bCs/>
        </w:rPr>
      </w:pPr>
      <w:r>
        <w:t xml:space="preserve">Render electrical lines and gas distribution lines safe before local officials authorize </w:t>
      </w:r>
      <w:r w:rsidR="007F6D8C">
        <w:t>reentry</w:t>
      </w:r>
      <w:r>
        <w:t xml:space="preserve"> of property owners into affected areas to salvage belongings and repair damage to their homes and businesses.</w:t>
      </w:r>
    </w:p>
    <w:p w:rsidR="00664054" w:rsidRDefault="00664054">
      <w:pPr>
        <w:pStyle w:val="BodyText2"/>
        <w:ind w:left="0"/>
        <w:rPr>
          <w:b/>
          <w:bCs/>
        </w:rPr>
      </w:pPr>
    </w:p>
    <w:p w:rsidR="00664054" w:rsidRDefault="00664054" w:rsidP="007F6D8C">
      <w:pPr>
        <w:pStyle w:val="BodyText2"/>
        <w:numPr>
          <w:ilvl w:val="1"/>
          <w:numId w:val="20"/>
        </w:numPr>
      </w:pPr>
      <w:r>
        <w:t xml:space="preserve">Participate in inspections of affected structures to identify hazards created by damaged utilities and eliminate those hazards. </w:t>
      </w:r>
    </w:p>
    <w:p w:rsidR="00664054" w:rsidRDefault="00664054">
      <w:pPr>
        <w:pStyle w:val="BodyText2"/>
        <w:ind w:left="0"/>
      </w:pPr>
    </w:p>
    <w:p w:rsidR="00664054" w:rsidRDefault="00664054" w:rsidP="007F6D8C">
      <w:pPr>
        <w:pStyle w:val="BodyText2"/>
        <w:numPr>
          <w:ilvl w:val="1"/>
          <w:numId w:val="20"/>
        </w:numPr>
      </w:pPr>
      <w:r>
        <w:t>Determine the extent of damage to publicly owned utility infrastructure and equipment.</w:t>
      </w:r>
    </w:p>
    <w:p w:rsidR="00664054" w:rsidRDefault="00664054">
      <w:pPr>
        <w:pStyle w:val="BodyText2"/>
        <w:ind w:left="0"/>
      </w:pPr>
    </w:p>
    <w:p w:rsidR="00664054" w:rsidRDefault="00664054" w:rsidP="007F6D8C">
      <w:pPr>
        <w:pStyle w:val="BodyText2"/>
        <w:numPr>
          <w:ilvl w:val="1"/>
          <w:numId w:val="20"/>
        </w:numPr>
      </w:pPr>
      <w:r>
        <w:t>Restore utility systems to their pre-disaster condition.</w:t>
      </w:r>
    </w:p>
    <w:p w:rsidR="00664054" w:rsidRDefault="00664054">
      <w:pPr>
        <w:pStyle w:val="BodyText2"/>
      </w:pPr>
    </w:p>
    <w:p w:rsidR="00664054" w:rsidRDefault="00664054" w:rsidP="007F6D8C">
      <w:pPr>
        <w:pStyle w:val="BodyText2"/>
        <w:numPr>
          <w:ilvl w:val="0"/>
          <w:numId w:val="18"/>
        </w:numPr>
        <w:rPr>
          <w:b/>
          <w:bCs/>
        </w:rPr>
      </w:pPr>
      <w:r>
        <w:rPr>
          <w:b/>
          <w:bCs/>
        </w:rPr>
        <w:t>Public Information</w:t>
      </w:r>
    </w:p>
    <w:p w:rsidR="00664054" w:rsidRDefault="00664054">
      <w:pPr>
        <w:pStyle w:val="BodyText2"/>
        <w:rPr>
          <w:b/>
          <w:bCs/>
        </w:rPr>
      </w:pPr>
    </w:p>
    <w:p w:rsidR="00664054" w:rsidRDefault="00664054" w:rsidP="007F6D8C">
      <w:pPr>
        <w:pStyle w:val="BodyText2"/>
        <w:numPr>
          <w:ilvl w:val="1"/>
          <w:numId w:val="41"/>
        </w:numPr>
      </w:pPr>
      <w:r>
        <w:t>It is essential to provide the public current information on utility status, the anticipated time to restore service, recommendations on dealing with the consequences of a utility outage, conservation measures, and information on sources of essential life support items such as water.  Locally developed emergency public information relating to utility outages should be developed in coordination with the utilities concerned to ensure that messages are accurate and consistent.</w:t>
      </w:r>
    </w:p>
    <w:p w:rsidR="00664054" w:rsidRDefault="00664054">
      <w:pPr>
        <w:pStyle w:val="BodyText2"/>
      </w:pPr>
    </w:p>
    <w:p w:rsidR="00664054" w:rsidRDefault="00664054" w:rsidP="007F6D8C">
      <w:pPr>
        <w:pStyle w:val="BodyText2"/>
        <w:numPr>
          <w:ilvl w:val="1"/>
          <w:numId w:val="41"/>
        </w:numPr>
      </w:pPr>
      <w:r>
        <w:t>In some emergency situations, many of the normal means of disseminating emergency public information may be unavailable and alternative methods of getting information out to the public may have to be used.</w:t>
      </w:r>
    </w:p>
    <w:p w:rsidR="00664054" w:rsidRDefault="00664054">
      <w:pPr>
        <w:pStyle w:val="BodyText2"/>
        <w:ind w:left="0"/>
      </w:pPr>
    </w:p>
    <w:p w:rsidR="00664054" w:rsidRDefault="00664054" w:rsidP="007F6D8C">
      <w:pPr>
        <w:pStyle w:val="BodyText2"/>
        <w:numPr>
          <w:ilvl w:val="1"/>
          <w:numId w:val="41"/>
        </w:numPr>
      </w:pPr>
      <w:r>
        <w:t>Utilities are complex systems and service may be restored on a patchwork basis as damaged components are repaired or replaced.  Some neighborhoods may have utility service restored while adjacent neighborhoods are still without power or water. In some cases, one side of a street may have power and the opposite side may not.  In these circumstances, the quality of life for local residents can often be significantly improved by using public information messages to encourage those who have working utilities to take in their neighbors who do not.   This approach can also significantly reduce the number of people occupying public shelters and using mass feeding facilities.</w:t>
      </w:r>
    </w:p>
    <w:p w:rsidR="00664054" w:rsidRDefault="00664054">
      <w:pPr>
        <w:pStyle w:val="BodyText2"/>
        <w:ind w:left="432"/>
      </w:pPr>
    </w:p>
    <w:p w:rsidR="00C100B9" w:rsidRDefault="00C100B9">
      <w:pPr>
        <w:pStyle w:val="BodyText2"/>
        <w:ind w:left="432"/>
      </w:pPr>
    </w:p>
    <w:p w:rsidR="00C100B9" w:rsidRDefault="00C100B9">
      <w:pPr>
        <w:pStyle w:val="BodyText2"/>
        <w:ind w:left="432"/>
      </w:pPr>
    </w:p>
    <w:p w:rsidR="00C100B9" w:rsidRDefault="00C100B9">
      <w:pPr>
        <w:pStyle w:val="BodyText2"/>
        <w:ind w:left="432"/>
      </w:pPr>
    </w:p>
    <w:p w:rsidR="00C100B9" w:rsidRDefault="00C100B9">
      <w:pPr>
        <w:pStyle w:val="BodyText2"/>
        <w:ind w:left="432"/>
      </w:pPr>
    </w:p>
    <w:p w:rsidR="00664054" w:rsidRDefault="00664054" w:rsidP="007F6D8C">
      <w:pPr>
        <w:pStyle w:val="BodyText2"/>
        <w:numPr>
          <w:ilvl w:val="0"/>
          <w:numId w:val="18"/>
        </w:numPr>
        <w:rPr>
          <w:b/>
          <w:bCs/>
        </w:rPr>
      </w:pPr>
      <w:r>
        <w:rPr>
          <w:b/>
          <w:bCs/>
        </w:rPr>
        <w:lastRenderedPageBreak/>
        <w:t>Activities by Phases of Emergency Management:</w:t>
      </w:r>
    </w:p>
    <w:p w:rsidR="00664054" w:rsidRDefault="00664054">
      <w:pPr>
        <w:pStyle w:val="BodyText2"/>
        <w:rPr>
          <w:b/>
          <w:bCs/>
        </w:rPr>
      </w:pPr>
    </w:p>
    <w:p w:rsidR="00664054" w:rsidRPr="00C100B9" w:rsidRDefault="00664054" w:rsidP="007F6D8C">
      <w:pPr>
        <w:pStyle w:val="BodyText2"/>
        <w:numPr>
          <w:ilvl w:val="1"/>
          <w:numId w:val="18"/>
        </w:numPr>
      </w:pPr>
      <w:r w:rsidRPr="00C100B9">
        <w:t>Prevention</w:t>
      </w:r>
    </w:p>
    <w:p w:rsidR="00664054" w:rsidRDefault="00664054">
      <w:pPr>
        <w:pStyle w:val="BodyText2"/>
        <w:ind w:left="0"/>
      </w:pPr>
    </w:p>
    <w:p w:rsidR="00664054" w:rsidRDefault="007F6D8C" w:rsidP="007F6D8C">
      <w:pPr>
        <w:pStyle w:val="BodyText2"/>
        <w:numPr>
          <w:ilvl w:val="2"/>
          <w:numId w:val="18"/>
        </w:numPr>
      </w:pPr>
      <w:r>
        <w:t xml:space="preserve">All utilities. </w:t>
      </w:r>
      <w:r w:rsidR="00664054">
        <w:t>Local officials should:</w:t>
      </w:r>
    </w:p>
    <w:p w:rsidR="00664054" w:rsidRDefault="00664054">
      <w:pPr>
        <w:pStyle w:val="BodyText2"/>
        <w:ind w:left="0"/>
      </w:pPr>
    </w:p>
    <w:p w:rsidR="00664054" w:rsidRDefault="00664054">
      <w:pPr>
        <w:pStyle w:val="BodyText2"/>
        <w:ind w:left="1152"/>
      </w:pPr>
      <w:r>
        <w:t>Have emergency management personnel familiar with the local hazard assessment review proposed utility construction or renovation activities to determine if existing hazards will be increased by such activities.</w:t>
      </w:r>
    </w:p>
    <w:p w:rsidR="00664054" w:rsidRDefault="00664054">
      <w:pPr>
        <w:pStyle w:val="BodyText2"/>
      </w:pPr>
    </w:p>
    <w:p w:rsidR="00664054" w:rsidRDefault="00664054" w:rsidP="007F6D8C">
      <w:pPr>
        <w:pStyle w:val="BodyText2"/>
        <w:numPr>
          <w:ilvl w:val="2"/>
          <w:numId w:val="18"/>
        </w:numPr>
      </w:pPr>
      <w:r>
        <w:t>Util</w:t>
      </w:r>
      <w:r w:rsidR="00C100B9">
        <w:t xml:space="preserve">ities owned or operated by the </w:t>
      </w:r>
      <w:r>
        <w:t>County</w:t>
      </w:r>
      <w:r w:rsidR="00C100B9">
        <w:t xml:space="preserve"> or </w:t>
      </w:r>
      <w:r>
        <w:t>City.    Utility officials should:</w:t>
      </w:r>
    </w:p>
    <w:p w:rsidR="00664054" w:rsidRDefault="00664054">
      <w:pPr>
        <w:pStyle w:val="BodyText2"/>
      </w:pPr>
    </w:p>
    <w:p w:rsidR="00664054" w:rsidRPr="00C100B9" w:rsidRDefault="00664054" w:rsidP="007F6D8C">
      <w:pPr>
        <w:numPr>
          <w:ilvl w:val="3"/>
          <w:numId w:val="25"/>
        </w:numPr>
        <w:jc w:val="both"/>
        <w:rPr>
          <w:rFonts w:ascii="Arial" w:hAnsi="Arial" w:cs="Arial"/>
        </w:rPr>
      </w:pPr>
      <w:r w:rsidRPr="00C100B9">
        <w:rPr>
          <w:rFonts w:ascii="Arial" w:hAnsi="Arial" w:cs="Arial"/>
        </w:rPr>
        <w:t xml:space="preserve">Assess the vulnerability of existing municipal electrical, gas, water, and sewer systems to known hazards and take actions to avoid or lessen such vulnerabilities. </w:t>
      </w:r>
    </w:p>
    <w:p w:rsidR="00664054" w:rsidRPr="00C100B9" w:rsidRDefault="00664054" w:rsidP="007F6D8C">
      <w:pPr>
        <w:numPr>
          <w:ilvl w:val="3"/>
          <w:numId w:val="25"/>
        </w:numPr>
        <w:jc w:val="both"/>
        <w:rPr>
          <w:rFonts w:ascii="Arial" w:hAnsi="Arial" w:cs="Arial"/>
        </w:rPr>
      </w:pPr>
      <w:r w:rsidRPr="00C100B9">
        <w:rPr>
          <w:rFonts w:ascii="Arial" w:hAnsi="Arial" w:cs="Arial"/>
        </w:rPr>
        <w:t xml:space="preserve">Maintain portable generators and pumps to meet unexpected needs and/or identify rental sources for such equipment that can respond rapidly during an emergency to avoid and/or reduce the effects of other incidents. </w:t>
      </w:r>
    </w:p>
    <w:p w:rsidR="00664054" w:rsidRDefault="00664054">
      <w:pPr>
        <w:pStyle w:val="BodyText2"/>
        <w:ind w:left="0"/>
      </w:pPr>
    </w:p>
    <w:p w:rsidR="00664054" w:rsidRDefault="00664054" w:rsidP="007F6D8C">
      <w:pPr>
        <w:pStyle w:val="BodyText2"/>
        <w:numPr>
          <w:ilvl w:val="1"/>
          <w:numId w:val="18"/>
        </w:numPr>
      </w:pPr>
      <w:r>
        <w:t>Preparedness</w:t>
      </w:r>
    </w:p>
    <w:p w:rsidR="00664054" w:rsidRDefault="00664054">
      <w:pPr>
        <w:pStyle w:val="BodyText2"/>
        <w:ind w:left="0"/>
      </w:pPr>
    </w:p>
    <w:p w:rsidR="00664054" w:rsidRDefault="007F6D8C" w:rsidP="007F6D8C">
      <w:pPr>
        <w:pStyle w:val="BodyText2"/>
        <w:numPr>
          <w:ilvl w:val="2"/>
          <w:numId w:val="18"/>
        </w:numPr>
      </w:pPr>
      <w:r>
        <w:t xml:space="preserve">All utilities. </w:t>
      </w:r>
      <w:r w:rsidR="00664054">
        <w:t>Local officials should:</w:t>
      </w:r>
    </w:p>
    <w:p w:rsidR="00664054" w:rsidRDefault="00664054">
      <w:pPr>
        <w:pStyle w:val="BodyText2"/>
        <w:ind w:left="1080"/>
      </w:pPr>
    </w:p>
    <w:p w:rsidR="00664054" w:rsidRDefault="00664054" w:rsidP="007F6D8C">
      <w:pPr>
        <w:pStyle w:val="BodyText2"/>
        <w:numPr>
          <w:ilvl w:val="3"/>
          <w:numId w:val="26"/>
        </w:numPr>
      </w:pPr>
      <w:r>
        <w:t xml:space="preserve">Contact local utilities to determine the type of damage assessment information that they can normally provide in an emergency.  Provide utilities with names of key officials and contact information for those officials and the local SOC that utilities can use to provide information to local government during an emergency. </w:t>
      </w:r>
    </w:p>
    <w:p w:rsidR="00664054" w:rsidRDefault="00664054" w:rsidP="007F6D8C">
      <w:pPr>
        <w:pStyle w:val="BodyText2"/>
        <w:numPr>
          <w:ilvl w:val="3"/>
          <w:numId w:val="26"/>
        </w:numPr>
      </w:pPr>
      <w:r>
        <w:t>Reduce vulnerability of new utility infrastructure to known hazards through proper site selection and facility design.</w:t>
      </w:r>
    </w:p>
    <w:p w:rsidR="00664054" w:rsidRDefault="00664054" w:rsidP="007F6D8C">
      <w:pPr>
        <w:pStyle w:val="BodyText2"/>
        <w:numPr>
          <w:ilvl w:val="3"/>
          <w:numId w:val="26"/>
        </w:numPr>
      </w:pPr>
      <w:r>
        <w:t>Coordinate with the emergency management staff to develop plans to protect public utility facilities and equipment at risk from known hazards, and to maintain supplies and equipment to carry out such plans.</w:t>
      </w:r>
    </w:p>
    <w:p w:rsidR="00664054" w:rsidRDefault="00664054" w:rsidP="007F6D8C">
      <w:pPr>
        <w:pStyle w:val="BodyText2"/>
        <w:numPr>
          <w:ilvl w:val="3"/>
          <w:numId w:val="26"/>
        </w:numPr>
      </w:pPr>
      <w:r>
        <w:t xml:space="preserve">Develop plans to install emergency generators in key facilities and identify emergency generator requirements for facilities where it is not possible to permanently install backup generators.  See </w:t>
      </w:r>
      <w:r w:rsidRPr="00C100B9">
        <w:rPr>
          <w:b/>
        </w:rPr>
        <w:t>Appendix 3</w:t>
      </w:r>
      <w:r>
        <w:t xml:space="preserve"> for further information.</w:t>
      </w:r>
    </w:p>
    <w:p w:rsidR="00664054" w:rsidRDefault="00664054" w:rsidP="007F6D8C">
      <w:pPr>
        <w:pStyle w:val="BodyText2"/>
        <w:numPr>
          <w:ilvl w:val="3"/>
          <w:numId w:val="26"/>
        </w:numPr>
      </w:pPr>
      <w:r>
        <w:t xml:space="preserve">Ensure the Utility Coordinator and the local SOC have emergency contact numbers for utilities serving the local area </w:t>
      </w:r>
      <w:r>
        <w:rPr>
          <w:u w:val="single"/>
        </w:rPr>
        <w:t>other than</w:t>
      </w:r>
      <w:r>
        <w:t xml:space="preserve"> published customer service numbers.</w:t>
      </w:r>
    </w:p>
    <w:p w:rsidR="00664054" w:rsidRDefault="00664054" w:rsidP="007F6D8C">
      <w:pPr>
        <w:pStyle w:val="BodyText2"/>
        <w:numPr>
          <w:ilvl w:val="3"/>
          <w:numId w:val="26"/>
        </w:numPr>
      </w:pPr>
      <w:r>
        <w:t xml:space="preserve">Coordinate with the occupants of critical governmental and non-government facilities to establish a tentative utility restoration priority list for such facilities; see </w:t>
      </w:r>
      <w:r w:rsidRPr="00C100B9">
        <w:rPr>
          <w:b/>
        </w:rPr>
        <w:t>Appendix 2</w:t>
      </w:r>
      <w:r>
        <w:t xml:space="preserve"> for utility restoration priorities for critical facilities.  Provide the restoration priority list to appropriate utilities. </w:t>
      </w:r>
    </w:p>
    <w:p w:rsidR="00664054" w:rsidRDefault="00664054" w:rsidP="007F6D8C">
      <w:pPr>
        <w:pStyle w:val="BodyText2"/>
        <w:numPr>
          <w:ilvl w:val="3"/>
          <w:numId w:val="26"/>
        </w:numPr>
      </w:pPr>
      <w:r>
        <w:t xml:space="preserve">Cooperate with social service agencies and volunteer groups to identify local residents with potential health or safety problems that could be immediately affected by utility outages and provide such information to utilities for action. </w:t>
      </w:r>
    </w:p>
    <w:p w:rsidR="00664054" w:rsidRDefault="00664054" w:rsidP="007F6D8C">
      <w:pPr>
        <w:pStyle w:val="BodyText2"/>
        <w:numPr>
          <w:ilvl w:val="3"/>
          <w:numId w:val="26"/>
        </w:numPr>
      </w:pPr>
      <w:r>
        <w:t>Request utilities brief local officials and members of the SOC staff on their emergency service restoration plans periodically.</w:t>
      </w:r>
    </w:p>
    <w:p w:rsidR="00664054" w:rsidRDefault="00664054" w:rsidP="007F6D8C">
      <w:pPr>
        <w:pStyle w:val="BodyText2"/>
        <w:numPr>
          <w:ilvl w:val="3"/>
          <w:numId w:val="26"/>
        </w:numPr>
      </w:pPr>
      <w:r>
        <w:t xml:space="preserve">Encourage utilities to participate in local emergency drills and exercises. </w:t>
      </w:r>
    </w:p>
    <w:p w:rsidR="00664054" w:rsidRPr="00C100B9" w:rsidRDefault="00664054" w:rsidP="007F6D8C">
      <w:pPr>
        <w:pStyle w:val="BodyText2"/>
        <w:numPr>
          <w:ilvl w:val="3"/>
          <w:numId w:val="26"/>
        </w:numPr>
      </w:pPr>
      <w:r w:rsidRPr="00C100B9">
        <w:t>Train workers, especially supervisors, to be familiar with ICS incident site procedures.</w:t>
      </w:r>
    </w:p>
    <w:p w:rsidR="00664054" w:rsidRPr="00C100B9" w:rsidRDefault="00664054" w:rsidP="007F6D8C">
      <w:pPr>
        <w:pStyle w:val="BodyText2"/>
        <w:numPr>
          <w:ilvl w:val="3"/>
          <w:numId w:val="26"/>
        </w:numPr>
      </w:pPr>
      <w:r w:rsidRPr="00C100B9">
        <w:t>Ensure mutual aid agreements are completed.</w:t>
      </w:r>
    </w:p>
    <w:p w:rsidR="00664054" w:rsidRDefault="00664054" w:rsidP="007F6D8C">
      <w:pPr>
        <w:pStyle w:val="BodyText2"/>
        <w:numPr>
          <w:ilvl w:val="2"/>
          <w:numId w:val="26"/>
        </w:numPr>
      </w:pPr>
      <w:r>
        <w:lastRenderedPageBreak/>
        <w:t>Utilities owned or o</w:t>
      </w:r>
      <w:r w:rsidR="00C100B9">
        <w:t xml:space="preserve">perated by the </w:t>
      </w:r>
      <w:r w:rsidR="007F6D8C">
        <w:t>County</w:t>
      </w:r>
      <w:r w:rsidR="00C100B9">
        <w:t xml:space="preserve"> or </w:t>
      </w:r>
      <w:r w:rsidR="007F6D8C">
        <w:t xml:space="preserve">City. </w:t>
      </w:r>
      <w:r>
        <w:t>Utility officials should:</w:t>
      </w:r>
    </w:p>
    <w:p w:rsidR="00664054" w:rsidRDefault="00664054">
      <w:pPr>
        <w:pStyle w:val="BodyText2"/>
        <w:ind w:left="0"/>
      </w:pPr>
    </w:p>
    <w:p w:rsidR="00664054" w:rsidRDefault="00664054" w:rsidP="007F6D8C">
      <w:pPr>
        <w:pStyle w:val="BodyText2"/>
        <w:numPr>
          <w:ilvl w:val="3"/>
          <w:numId w:val="7"/>
        </w:numPr>
      </w:pPr>
      <w:r>
        <w:t>Train and exercise personnel in emergency response operations.</w:t>
      </w:r>
    </w:p>
    <w:p w:rsidR="00664054" w:rsidRDefault="00664054" w:rsidP="007F6D8C">
      <w:pPr>
        <w:pStyle w:val="BodyText2"/>
        <w:numPr>
          <w:ilvl w:val="3"/>
          <w:numId w:val="7"/>
        </w:numPr>
      </w:pPr>
      <w:r>
        <w:t>Plan for adequate staffing during and after emergencies.</w:t>
      </w:r>
    </w:p>
    <w:p w:rsidR="00664054" w:rsidRDefault="00664054" w:rsidP="007F6D8C">
      <w:pPr>
        <w:pStyle w:val="BodyText2"/>
        <w:numPr>
          <w:ilvl w:val="3"/>
          <w:numId w:val="7"/>
        </w:numPr>
      </w:pPr>
      <w:r>
        <w:t>Ensure emergency plans are kept up-to-date.</w:t>
      </w:r>
    </w:p>
    <w:p w:rsidR="00664054" w:rsidRDefault="00664054" w:rsidP="007F6D8C">
      <w:pPr>
        <w:pStyle w:val="BodyText2"/>
        <w:numPr>
          <w:ilvl w:val="3"/>
          <w:numId w:val="7"/>
        </w:numPr>
      </w:pPr>
      <w:r>
        <w:t>Ensure emergency equipment is in good repair and secured against damage from likely hazards.</w:t>
      </w:r>
    </w:p>
    <w:p w:rsidR="00664054" w:rsidRDefault="00664054" w:rsidP="007F6D8C">
      <w:pPr>
        <w:pStyle w:val="BodyText2"/>
        <w:numPr>
          <w:ilvl w:val="3"/>
          <w:numId w:val="7"/>
        </w:numPr>
      </w:pPr>
      <w:r>
        <w:t>Stockpile adequate repair supplies for likely emergency situations.</w:t>
      </w:r>
    </w:p>
    <w:p w:rsidR="00664054" w:rsidRDefault="00664054" w:rsidP="007F6D8C">
      <w:pPr>
        <w:pStyle w:val="BodyText2"/>
        <w:numPr>
          <w:ilvl w:val="3"/>
          <w:numId w:val="28"/>
        </w:numPr>
      </w:pPr>
      <w:r>
        <w:t>Conclude utility mutual aid agreements and establish procedures for requesting assistance from other utilities.</w:t>
      </w:r>
    </w:p>
    <w:p w:rsidR="00664054" w:rsidRDefault="00664054">
      <w:pPr>
        <w:pStyle w:val="BodyText2"/>
        <w:ind w:left="0"/>
      </w:pPr>
    </w:p>
    <w:p w:rsidR="00664054" w:rsidRDefault="00664054" w:rsidP="007F6D8C">
      <w:pPr>
        <w:pStyle w:val="BodyText2"/>
        <w:numPr>
          <w:ilvl w:val="1"/>
          <w:numId w:val="7"/>
        </w:numPr>
      </w:pPr>
      <w:r>
        <w:t xml:space="preserve">Response </w:t>
      </w:r>
    </w:p>
    <w:p w:rsidR="00664054" w:rsidRDefault="00664054">
      <w:pPr>
        <w:pStyle w:val="BodyText2"/>
      </w:pPr>
    </w:p>
    <w:p w:rsidR="00664054" w:rsidRDefault="00664054" w:rsidP="007F6D8C">
      <w:pPr>
        <w:pStyle w:val="BodyText2"/>
        <w:numPr>
          <w:ilvl w:val="2"/>
          <w:numId w:val="8"/>
        </w:numPr>
      </w:pPr>
      <w:r>
        <w:t>All utilities.  Local officials should:</w:t>
      </w:r>
    </w:p>
    <w:p w:rsidR="00664054" w:rsidRDefault="00664054">
      <w:pPr>
        <w:pStyle w:val="BodyText2"/>
      </w:pPr>
    </w:p>
    <w:p w:rsidR="00664054" w:rsidRDefault="00664054" w:rsidP="007F6D8C">
      <w:pPr>
        <w:pStyle w:val="BodyText2"/>
        <w:numPr>
          <w:ilvl w:val="3"/>
          <w:numId w:val="8"/>
        </w:numPr>
      </w:pPr>
      <w:r>
        <w:t>Request that each utility that serves the local area which has suffered system damage regularly report its operational status, the number of customers affected by service outages, and areas affected.</w:t>
      </w:r>
    </w:p>
    <w:p w:rsidR="00664054" w:rsidRDefault="00664054" w:rsidP="007F6D8C">
      <w:pPr>
        <w:pStyle w:val="BodyText2"/>
        <w:numPr>
          <w:ilvl w:val="3"/>
          <w:numId w:val="8"/>
        </w:numPr>
      </w:pPr>
      <w:r>
        <w:t>Provide expedient substitutes for inoperable utilities at critical facilities to the extent possible or relocate those facilities if necessary.  Update utility restoration priorities for critical facilities as necessary.</w:t>
      </w:r>
    </w:p>
    <w:p w:rsidR="00664054" w:rsidRDefault="00664054" w:rsidP="007F6D8C">
      <w:pPr>
        <w:pStyle w:val="BodyText2"/>
        <w:numPr>
          <w:ilvl w:val="3"/>
          <w:numId w:val="8"/>
        </w:numPr>
      </w:pPr>
      <w:r>
        <w:t xml:space="preserve">If an extended utility outage is anticipated, take those actions necessary to protect public health and safety and private and public property and implement utility conservation measures.  See Section V.B and </w:t>
      </w:r>
      <w:r w:rsidRPr="00C100B9">
        <w:rPr>
          <w:b/>
        </w:rPr>
        <w:t>Appendix 4</w:t>
      </w:r>
      <w:r>
        <w:t xml:space="preserve"> to this annex.</w:t>
      </w:r>
    </w:p>
    <w:p w:rsidR="00664054" w:rsidRDefault="00664054" w:rsidP="007F6D8C">
      <w:pPr>
        <w:pStyle w:val="BodyText2"/>
        <w:numPr>
          <w:ilvl w:val="3"/>
          <w:numId w:val="8"/>
        </w:numPr>
      </w:pPr>
      <w:r>
        <w:t>Facilitate utility emergency response to the extent possible.  See Section V.C of this annex.</w:t>
      </w:r>
    </w:p>
    <w:p w:rsidR="00664054" w:rsidRDefault="00664054" w:rsidP="007F6D8C">
      <w:pPr>
        <w:pStyle w:val="BodyText2"/>
        <w:numPr>
          <w:ilvl w:val="3"/>
          <w:numId w:val="8"/>
        </w:numPr>
      </w:pPr>
      <w:r>
        <w:t xml:space="preserve">Include utility status information in the Initial Emergency Report and period Situation Reports produced during major emergencies and disasters.  See </w:t>
      </w:r>
      <w:r w:rsidRPr="00C100B9">
        <w:rPr>
          <w:b/>
        </w:rPr>
        <w:t>Annex N, Direction &amp; Control</w:t>
      </w:r>
      <w:r>
        <w:t>.</w:t>
      </w:r>
    </w:p>
    <w:p w:rsidR="00664054" w:rsidRDefault="00664054">
      <w:pPr>
        <w:pStyle w:val="BodyText2"/>
        <w:ind w:left="0"/>
      </w:pPr>
    </w:p>
    <w:p w:rsidR="00664054" w:rsidRDefault="00664054" w:rsidP="007F6D8C">
      <w:pPr>
        <w:pStyle w:val="BodyText2"/>
        <w:numPr>
          <w:ilvl w:val="2"/>
          <w:numId w:val="27"/>
        </w:numPr>
      </w:pPr>
      <w:r>
        <w:t xml:space="preserve">Utilities owned or </w:t>
      </w:r>
      <w:r w:rsidR="00C100B9">
        <w:t xml:space="preserve">operated by the </w:t>
      </w:r>
      <w:r w:rsidR="007F6D8C">
        <w:t>County</w:t>
      </w:r>
      <w:r w:rsidR="00C100B9">
        <w:t xml:space="preserve"> or </w:t>
      </w:r>
      <w:r w:rsidR="007F6D8C">
        <w:t xml:space="preserve">City. </w:t>
      </w:r>
      <w:r>
        <w:t>Utility officials should:</w:t>
      </w:r>
    </w:p>
    <w:p w:rsidR="00664054" w:rsidRDefault="00664054">
      <w:pPr>
        <w:pStyle w:val="BodyText2"/>
        <w:ind w:left="720"/>
      </w:pPr>
    </w:p>
    <w:p w:rsidR="00664054" w:rsidRDefault="00664054" w:rsidP="007F6D8C">
      <w:pPr>
        <w:pStyle w:val="BodyText2"/>
        <w:numPr>
          <w:ilvl w:val="3"/>
          <w:numId w:val="9"/>
        </w:numPr>
      </w:pPr>
      <w:r>
        <w:t>For slowly developing emergency situations, take appropriate action to protect utility infrastructure from the likely effects of the situation.  See Section V.D of this annex.</w:t>
      </w:r>
    </w:p>
    <w:p w:rsidR="00664054" w:rsidRDefault="00664054" w:rsidP="007F6D8C">
      <w:pPr>
        <w:pStyle w:val="BodyText2"/>
        <w:numPr>
          <w:ilvl w:val="3"/>
          <w:numId w:val="9"/>
        </w:numPr>
      </w:pPr>
      <w:r>
        <w:t xml:space="preserve">Make emergency utility repairs as necessary.  If a large number of utility customers or a wide area is affected, use the critical facility utility restoration priorities in </w:t>
      </w:r>
      <w:r w:rsidRPr="00C100B9">
        <w:rPr>
          <w:b/>
        </w:rPr>
        <w:t>Appendix 2</w:t>
      </w:r>
      <w:r>
        <w:t xml:space="preserve"> to this annex, as modified by the SOC, as a basis for initial actions.</w:t>
      </w:r>
    </w:p>
    <w:p w:rsidR="00664054" w:rsidRDefault="00664054" w:rsidP="007F6D8C">
      <w:pPr>
        <w:pStyle w:val="BodyText2"/>
        <w:numPr>
          <w:ilvl w:val="3"/>
          <w:numId w:val="9"/>
        </w:numPr>
      </w:pPr>
      <w:r>
        <w:t>Request mutual aid assistance or contractor support if needed.</w:t>
      </w:r>
    </w:p>
    <w:p w:rsidR="00664054" w:rsidRDefault="00664054" w:rsidP="007F6D8C">
      <w:pPr>
        <w:pStyle w:val="BodyText2"/>
        <w:numPr>
          <w:ilvl w:val="3"/>
          <w:numId w:val="9"/>
        </w:numPr>
      </w:pPr>
      <w:r>
        <w:t>If possible, provide trained utility crews to assist emergency services during emergency response operations.</w:t>
      </w:r>
    </w:p>
    <w:p w:rsidR="00664054" w:rsidRDefault="00664054">
      <w:pPr>
        <w:pStyle w:val="BodyText2"/>
        <w:ind w:left="0"/>
      </w:pPr>
    </w:p>
    <w:p w:rsidR="00664054" w:rsidRDefault="00664054" w:rsidP="007F6D8C">
      <w:pPr>
        <w:pStyle w:val="BodyText2"/>
        <w:numPr>
          <w:ilvl w:val="1"/>
          <w:numId w:val="9"/>
        </w:numPr>
      </w:pPr>
      <w:r>
        <w:t xml:space="preserve">Recovery </w:t>
      </w:r>
    </w:p>
    <w:p w:rsidR="00664054" w:rsidRDefault="00664054">
      <w:pPr>
        <w:pStyle w:val="BodyText2"/>
      </w:pPr>
    </w:p>
    <w:p w:rsidR="00664054" w:rsidRDefault="00664054" w:rsidP="007F6D8C">
      <w:pPr>
        <w:pStyle w:val="BodyText2"/>
        <w:numPr>
          <w:ilvl w:val="2"/>
          <w:numId w:val="10"/>
        </w:numPr>
      </w:pPr>
      <w:r>
        <w:t xml:space="preserve">All </w:t>
      </w:r>
      <w:r w:rsidR="007F6D8C">
        <w:t xml:space="preserve">Utilities. </w:t>
      </w:r>
      <w:r>
        <w:t>Local officials should:</w:t>
      </w:r>
    </w:p>
    <w:p w:rsidR="00664054" w:rsidRDefault="00664054">
      <w:pPr>
        <w:pStyle w:val="BodyText2"/>
        <w:ind w:left="0"/>
      </w:pPr>
    </w:p>
    <w:p w:rsidR="00664054" w:rsidRDefault="00664054" w:rsidP="007F6D8C">
      <w:pPr>
        <w:pStyle w:val="BodyText2"/>
        <w:numPr>
          <w:ilvl w:val="3"/>
          <w:numId w:val="10"/>
        </w:numPr>
      </w:pPr>
      <w:r>
        <w:t>Continue to request regular reports from each utility serving the local area concerning its operational status, the number of customers affected by service outages, and areas affected.</w:t>
      </w:r>
    </w:p>
    <w:p w:rsidR="00664054" w:rsidRDefault="00664054" w:rsidP="007F6D8C">
      <w:pPr>
        <w:pStyle w:val="BodyText2"/>
        <w:numPr>
          <w:ilvl w:val="3"/>
          <w:numId w:val="10"/>
        </w:numPr>
      </w:pPr>
      <w:r>
        <w:lastRenderedPageBreak/>
        <w:t xml:space="preserve">For major emergencies and disasters, obtain estimates of damages from municipal utilities or member-owned non-profit utilities for inclusion in local requests for disaster assistance.  See </w:t>
      </w:r>
      <w:r w:rsidRPr="00C100B9">
        <w:rPr>
          <w:b/>
        </w:rPr>
        <w:t>Annex J, Recovery</w:t>
      </w:r>
      <w:r>
        <w:t>.</w:t>
      </w:r>
    </w:p>
    <w:p w:rsidR="00664054" w:rsidRDefault="00664054" w:rsidP="007F6D8C">
      <w:pPr>
        <w:pStyle w:val="BodyText2"/>
        <w:numPr>
          <w:ilvl w:val="3"/>
          <w:numId w:val="10"/>
        </w:numPr>
        <w:rPr>
          <w:color w:val="000000"/>
        </w:rPr>
      </w:pPr>
      <w:r>
        <w:rPr>
          <w:color w:val="000000"/>
        </w:rPr>
        <w:t xml:space="preserve">Update utility restoration priorities for critical facilities as appropriate.  See </w:t>
      </w:r>
      <w:r w:rsidRPr="00C100B9">
        <w:rPr>
          <w:b/>
          <w:color w:val="000000"/>
        </w:rPr>
        <w:t>Appendix 2</w:t>
      </w:r>
      <w:r>
        <w:rPr>
          <w:color w:val="000000"/>
        </w:rPr>
        <w:t xml:space="preserve"> to this annex</w:t>
      </w:r>
    </w:p>
    <w:p w:rsidR="00664054" w:rsidRDefault="00664054" w:rsidP="007F6D8C">
      <w:pPr>
        <w:pStyle w:val="BodyText2"/>
        <w:numPr>
          <w:ilvl w:val="3"/>
          <w:numId w:val="29"/>
        </w:numPr>
      </w:pPr>
      <w:r>
        <w:t>Request utilities that participate in major emergency operations to participate in any local post-incident review of such operations.</w:t>
      </w:r>
    </w:p>
    <w:p w:rsidR="00664054" w:rsidRDefault="00664054">
      <w:pPr>
        <w:pStyle w:val="BodyText2"/>
        <w:ind w:left="0"/>
      </w:pPr>
    </w:p>
    <w:p w:rsidR="00664054" w:rsidRDefault="00664054" w:rsidP="007F6D8C">
      <w:pPr>
        <w:pStyle w:val="BodyText2"/>
        <w:numPr>
          <w:ilvl w:val="2"/>
          <w:numId w:val="10"/>
        </w:numPr>
      </w:pPr>
      <w:r>
        <w:t>Utilities owned or o</w:t>
      </w:r>
      <w:r w:rsidR="00857ACA">
        <w:t xml:space="preserve">perated by the </w:t>
      </w:r>
      <w:r w:rsidR="007F6D8C">
        <w:t>County</w:t>
      </w:r>
      <w:r w:rsidR="00857ACA">
        <w:t xml:space="preserve"> or </w:t>
      </w:r>
      <w:r w:rsidR="007F6D8C">
        <w:t xml:space="preserve">City. </w:t>
      </w:r>
      <w:r>
        <w:t>Utility officials should:</w:t>
      </w:r>
    </w:p>
    <w:p w:rsidR="00664054" w:rsidRDefault="00664054">
      <w:pPr>
        <w:pStyle w:val="BodyText2"/>
        <w:rPr>
          <w:color w:val="000000"/>
        </w:rPr>
      </w:pPr>
    </w:p>
    <w:p w:rsidR="00664054" w:rsidRDefault="00664054" w:rsidP="007F6D8C">
      <w:pPr>
        <w:pStyle w:val="BodyText2"/>
        <w:numPr>
          <w:ilvl w:val="3"/>
          <w:numId w:val="11"/>
        </w:numPr>
        <w:rPr>
          <w:color w:val="000000"/>
        </w:rPr>
      </w:pPr>
      <w:r>
        <w:rPr>
          <w:color w:val="000000"/>
        </w:rPr>
        <w:t>Provide regular updates to the SOC on utility damages incurred, the number of customers affected, and areas affected.</w:t>
      </w:r>
    </w:p>
    <w:p w:rsidR="00664054" w:rsidRDefault="00664054" w:rsidP="007F6D8C">
      <w:pPr>
        <w:pStyle w:val="BodyText2"/>
        <w:numPr>
          <w:ilvl w:val="3"/>
          <w:numId w:val="11"/>
        </w:numPr>
        <w:rPr>
          <w:color w:val="000000"/>
        </w:rPr>
      </w:pPr>
      <w:r>
        <w:rPr>
          <w:color w:val="000000"/>
        </w:rPr>
        <w:t>Participate in utility damage assessment surveys with state and federal emergency management personnel.</w:t>
      </w:r>
    </w:p>
    <w:p w:rsidR="00664054" w:rsidRDefault="00664054" w:rsidP="007F6D8C">
      <w:pPr>
        <w:pStyle w:val="BodyText2"/>
        <w:numPr>
          <w:ilvl w:val="3"/>
          <w:numId w:val="11"/>
        </w:numPr>
        <w:rPr>
          <w:color w:val="000000"/>
        </w:rPr>
      </w:pPr>
      <w:r>
        <w:rPr>
          <w:color w:val="000000"/>
        </w:rPr>
        <w:t>In coordination with the SOC staff, request mutual aid resources, contractor support, or state assistance, if necessary.</w:t>
      </w:r>
    </w:p>
    <w:p w:rsidR="00664054" w:rsidRDefault="00664054">
      <w:pPr>
        <w:pStyle w:val="BodyText2"/>
        <w:ind w:left="0"/>
        <w:rPr>
          <w:color w:val="000000"/>
        </w:rPr>
      </w:pPr>
    </w:p>
    <w:p w:rsidR="00664054" w:rsidRDefault="00664054">
      <w:pPr>
        <w:pStyle w:val="BodyText2"/>
        <w:rPr>
          <w:b/>
          <w:bCs/>
          <w:color w:val="FF0000"/>
        </w:rPr>
      </w:pPr>
    </w:p>
    <w:p w:rsidR="00664054" w:rsidRDefault="00664054" w:rsidP="00664054">
      <w:pPr>
        <w:pStyle w:val="BodyText2"/>
        <w:pBdr>
          <w:top w:val="single" w:sz="4" w:space="0" w:color="auto"/>
          <w:left w:val="single" w:sz="4" w:space="2" w:color="auto"/>
          <w:bottom w:val="single" w:sz="4" w:space="1" w:color="auto"/>
          <w:right w:val="single" w:sz="4" w:space="4" w:color="auto"/>
        </w:pBdr>
        <w:ind w:left="0"/>
        <w:jc w:val="left"/>
        <w:rPr>
          <w:color w:val="FF0000"/>
        </w:rPr>
      </w:pPr>
      <w:r>
        <w:rPr>
          <w:b/>
          <w:bCs/>
          <w:color w:val="000000"/>
        </w:rPr>
        <w:t>VI.</w:t>
      </w:r>
      <w:r>
        <w:rPr>
          <w:b/>
          <w:bCs/>
          <w:color w:val="000000"/>
        </w:rPr>
        <w:tab/>
        <w:t>ORGANIZATION &amp; ASSIGNMENT OF RESPONSIBILITIES</w:t>
      </w:r>
    </w:p>
    <w:p w:rsidR="00664054" w:rsidRDefault="00664054">
      <w:pPr>
        <w:pStyle w:val="BodyText2"/>
      </w:pPr>
    </w:p>
    <w:p w:rsidR="00664054" w:rsidRDefault="00664054" w:rsidP="007F6D8C">
      <w:pPr>
        <w:pStyle w:val="BodyText2"/>
        <w:numPr>
          <w:ilvl w:val="0"/>
          <w:numId w:val="12"/>
        </w:numPr>
        <w:rPr>
          <w:b/>
          <w:bCs/>
        </w:rPr>
      </w:pPr>
      <w:r>
        <w:rPr>
          <w:b/>
          <w:bCs/>
        </w:rPr>
        <w:t>Organization</w:t>
      </w:r>
    </w:p>
    <w:p w:rsidR="00664054" w:rsidRDefault="00664054">
      <w:pPr>
        <w:pStyle w:val="BodyText2"/>
        <w:ind w:left="432"/>
        <w:rPr>
          <w:b/>
          <w:bCs/>
        </w:rPr>
      </w:pPr>
    </w:p>
    <w:p w:rsidR="00664054" w:rsidRDefault="00664054" w:rsidP="007F6D8C">
      <w:pPr>
        <w:pStyle w:val="BodyText2"/>
        <w:numPr>
          <w:ilvl w:val="1"/>
          <w:numId w:val="13"/>
        </w:numPr>
      </w:pPr>
      <w:r>
        <w:t>The operations of utilities owned or operated by local government will be directed by those individuals who manage the utility on a daily basis, including:</w:t>
      </w:r>
    </w:p>
    <w:p w:rsidR="00664054" w:rsidRDefault="00664054">
      <w:pPr>
        <w:pStyle w:val="BodyText2"/>
        <w:ind w:left="0"/>
      </w:pPr>
    </w:p>
    <w:p w:rsidR="00664054" w:rsidRDefault="006F2652" w:rsidP="007F6D8C">
      <w:pPr>
        <w:pStyle w:val="BodyText2"/>
        <w:numPr>
          <w:ilvl w:val="2"/>
          <w:numId w:val="33"/>
        </w:numPr>
      </w:pPr>
      <w:r>
        <w:t>The Director of Utilities</w:t>
      </w:r>
    </w:p>
    <w:p w:rsidR="00664054" w:rsidRDefault="00664054">
      <w:pPr>
        <w:pStyle w:val="BodyText2"/>
        <w:ind w:left="0"/>
      </w:pPr>
    </w:p>
    <w:p w:rsidR="00664054" w:rsidRDefault="00664054" w:rsidP="007F6D8C">
      <w:pPr>
        <w:pStyle w:val="BodyText2"/>
        <w:numPr>
          <w:ilvl w:val="2"/>
          <w:numId w:val="33"/>
        </w:numPr>
      </w:pPr>
      <w:r>
        <w:t>The Supervisor of the Water &amp; Wastewater Department</w:t>
      </w:r>
    </w:p>
    <w:p w:rsidR="00664054" w:rsidRDefault="00664054">
      <w:pPr>
        <w:pStyle w:val="BodyText2"/>
        <w:ind w:left="0"/>
      </w:pPr>
    </w:p>
    <w:p w:rsidR="00664054" w:rsidRDefault="007F6D8C" w:rsidP="007F6D8C">
      <w:pPr>
        <w:pStyle w:val="BodyText2"/>
        <w:numPr>
          <w:ilvl w:val="2"/>
          <w:numId w:val="33"/>
        </w:numPr>
      </w:pPr>
      <w:r>
        <w:t>The Manager of Water &amp; Power</w:t>
      </w:r>
    </w:p>
    <w:p w:rsidR="00664054" w:rsidRDefault="00664054">
      <w:pPr>
        <w:pStyle w:val="BodyText2"/>
      </w:pPr>
    </w:p>
    <w:p w:rsidR="00664054" w:rsidRDefault="00664054">
      <w:pPr>
        <w:pStyle w:val="BodyText2"/>
        <w:ind w:left="720"/>
      </w:pPr>
      <w:r>
        <w:t>These individuals are expected to continue to manage the operations of those utilities during emergency situations.</w:t>
      </w:r>
    </w:p>
    <w:p w:rsidR="00664054" w:rsidRDefault="00664054">
      <w:pPr>
        <w:pStyle w:val="BodyText2"/>
        <w:ind w:left="720"/>
      </w:pPr>
    </w:p>
    <w:p w:rsidR="00664054" w:rsidRDefault="00664054" w:rsidP="007F6D8C">
      <w:pPr>
        <w:pStyle w:val="BodyText2"/>
        <w:numPr>
          <w:ilvl w:val="1"/>
          <w:numId w:val="33"/>
        </w:numPr>
      </w:pPr>
      <w:r>
        <w:t xml:space="preserve">Individuals designated by the owners or operators of utilities that are not owned or operated by local government will manage the operation of those utilities. </w:t>
      </w:r>
    </w:p>
    <w:p w:rsidR="00664054" w:rsidRDefault="00664054">
      <w:pPr>
        <w:pStyle w:val="BodyText2"/>
        <w:ind w:left="0"/>
      </w:pPr>
    </w:p>
    <w:p w:rsidR="00664054" w:rsidRDefault="00857ACA" w:rsidP="007F6D8C">
      <w:pPr>
        <w:pStyle w:val="BodyText2"/>
        <w:numPr>
          <w:ilvl w:val="1"/>
          <w:numId w:val="33"/>
        </w:numPr>
      </w:pPr>
      <w:r>
        <w:t xml:space="preserve">The </w:t>
      </w:r>
      <w:r w:rsidR="00664054">
        <w:t>County Judge</w:t>
      </w:r>
      <w:r>
        <w:t xml:space="preserve"> or </w:t>
      </w:r>
      <w:r w:rsidR="00664054">
        <w:t xml:space="preserve">Mayor shall appoint a Utility Coordinator to coordinate emergency preparedness activities with utilities, maintain this annex and related utility data that may be needed during emergency, and act as a liaison with utilities during emergency operations. </w:t>
      </w:r>
    </w:p>
    <w:p w:rsidR="00664054" w:rsidRDefault="00664054">
      <w:pPr>
        <w:pStyle w:val="BodyText2"/>
        <w:ind w:left="0"/>
      </w:pPr>
    </w:p>
    <w:p w:rsidR="00664054" w:rsidRDefault="00664054" w:rsidP="007F6D8C">
      <w:pPr>
        <w:pStyle w:val="BodyText2"/>
        <w:numPr>
          <w:ilvl w:val="0"/>
          <w:numId w:val="33"/>
        </w:numPr>
        <w:rPr>
          <w:b/>
          <w:bCs/>
        </w:rPr>
      </w:pPr>
      <w:r>
        <w:rPr>
          <w:b/>
          <w:bCs/>
        </w:rPr>
        <w:t>Assignment of Responsibilities</w:t>
      </w:r>
    </w:p>
    <w:p w:rsidR="00664054" w:rsidRDefault="00664054">
      <w:pPr>
        <w:pStyle w:val="BodyText2"/>
        <w:ind w:left="0"/>
        <w:rPr>
          <w:b/>
          <w:bCs/>
        </w:rPr>
      </w:pPr>
    </w:p>
    <w:p w:rsidR="00664054" w:rsidRDefault="00857ACA" w:rsidP="007F6D8C">
      <w:pPr>
        <w:pStyle w:val="BodyText2"/>
        <w:numPr>
          <w:ilvl w:val="1"/>
          <w:numId w:val="33"/>
        </w:numPr>
      </w:pPr>
      <w:r>
        <w:t xml:space="preserve">The </w:t>
      </w:r>
      <w:r w:rsidR="00664054">
        <w:t>County Judge</w:t>
      </w:r>
      <w:r>
        <w:t xml:space="preserve">, </w:t>
      </w:r>
      <w:r w:rsidR="00664054">
        <w:t>Mayor</w:t>
      </w:r>
      <w:r>
        <w:t xml:space="preserve"> or </w:t>
      </w:r>
      <w:r w:rsidR="00664054">
        <w:t xml:space="preserve">City Manager will: </w:t>
      </w:r>
    </w:p>
    <w:p w:rsidR="00664054" w:rsidRDefault="00664054">
      <w:pPr>
        <w:pStyle w:val="BodyText2"/>
        <w:ind w:left="0"/>
      </w:pPr>
    </w:p>
    <w:p w:rsidR="00664054" w:rsidRDefault="00664054" w:rsidP="007F6D8C">
      <w:pPr>
        <w:pStyle w:val="BodyText2"/>
        <w:numPr>
          <w:ilvl w:val="2"/>
          <w:numId w:val="33"/>
        </w:numPr>
      </w:pPr>
      <w:r>
        <w:t xml:space="preserve">Provide general direction for the local response to major utility outages that may affect public health and safety or threaten public or private property and, within the limits of legal authority, implement measures to conserve utilities. </w:t>
      </w:r>
    </w:p>
    <w:p w:rsidR="00664054" w:rsidRDefault="00664054">
      <w:pPr>
        <w:pStyle w:val="BodyText2"/>
        <w:ind w:left="0"/>
      </w:pPr>
    </w:p>
    <w:p w:rsidR="00664054" w:rsidRDefault="00664054" w:rsidP="007F6D8C">
      <w:pPr>
        <w:pStyle w:val="BodyText2"/>
        <w:numPr>
          <w:ilvl w:val="2"/>
          <w:numId w:val="33"/>
        </w:numPr>
      </w:pPr>
      <w:r>
        <w:lastRenderedPageBreak/>
        <w:t>For city-ow</w:t>
      </w:r>
      <w:r w:rsidR="00857ACA">
        <w:t xml:space="preserve">ned or operated utilities, the </w:t>
      </w:r>
      <w:r>
        <w:t>Judge</w:t>
      </w:r>
      <w:r w:rsidR="00857ACA">
        <w:t>, M</w:t>
      </w:r>
      <w:r>
        <w:t>ayor</w:t>
      </w:r>
      <w:r w:rsidR="00857ACA">
        <w:t xml:space="preserve"> or </w:t>
      </w:r>
      <w:r>
        <w:t>City Manager may provide general guidance and recommendations regarding the utility response to emergency situations in the local area through the Utility Coordinator or, where appropriate, through individual utility managers.</w:t>
      </w:r>
    </w:p>
    <w:p w:rsidR="00664054" w:rsidRDefault="00664054">
      <w:pPr>
        <w:pStyle w:val="BodyText2"/>
        <w:ind w:left="0"/>
      </w:pPr>
    </w:p>
    <w:p w:rsidR="00664054" w:rsidRDefault="00664054">
      <w:pPr>
        <w:pStyle w:val="BodyText2"/>
        <w:ind w:left="0"/>
      </w:pPr>
    </w:p>
    <w:p w:rsidR="00664054" w:rsidRDefault="00857ACA" w:rsidP="007F6D8C">
      <w:pPr>
        <w:pStyle w:val="BodyText2"/>
        <w:numPr>
          <w:ilvl w:val="1"/>
          <w:numId w:val="33"/>
        </w:numPr>
      </w:pPr>
      <w:r>
        <w:t xml:space="preserve">The </w:t>
      </w:r>
      <w:r w:rsidR="00664054">
        <w:t>Utility Coordinator will:</w:t>
      </w:r>
    </w:p>
    <w:p w:rsidR="00664054" w:rsidRDefault="00664054">
      <w:pPr>
        <w:pStyle w:val="BodyText2"/>
      </w:pPr>
    </w:p>
    <w:p w:rsidR="00664054" w:rsidRDefault="00664054" w:rsidP="007F6D8C">
      <w:pPr>
        <w:pStyle w:val="BodyText2"/>
        <w:numPr>
          <w:ilvl w:val="2"/>
          <w:numId w:val="33"/>
        </w:numPr>
      </w:pPr>
      <w:r>
        <w:t>Coordinate with utilities to obtain utility emergency point of contact information and provide emergency contact information for key local officials and the SOC to utilities.</w:t>
      </w:r>
    </w:p>
    <w:p w:rsidR="00664054" w:rsidRDefault="00664054">
      <w:pPr>
        <w:pStyle w:val="BodyText2"/>
        <w:ind w:left="0"/>
      </w:pPr>
    </w:p>
    <w:p w:rsidR="00664054" w:rsidRDefault="00664054" w:rsidP="007F6D8C">
      <w:pPr>
        <w:pStyle w:val="BodyText2"/>
        <w:numPr>
          <w:ilvl w:val="2"/>
          <w:numId w:val="33"/>
        </w:numPr>
      </w:pPr>
      <w:r>
        <w:t xml:space="preserve">Maintain information on the utilities serving the local area, including maps of service areas.  See </w:t>
      </w:r>
      <w:r w:rsidRPr="00857ACA">
        <w:rPr>
          <w:b/>
        </w:rPr>
        <w:t>Appendix 1</w:t>
      </w:r>
    </w:p>
    <w:p w:rsidR="00664054" w:rsidRDefault="00664054">
      <w:pPr>
        <w:pStyle w:val="BodyText2"/>
        <w:ind w:left="0"/>
      </w:pPr>
    </w:p>
    <w:p w:rsidR="00664054" w:rsidRDefault="00664054" w:rsidP="007F6D8C">
      <w:pPr>
        <w:pStyle w:val="BodyText2"/>
        <w:numPr>
          <w:ilvl w:val="2"/>
          <w:numId w:val="33"/>
        </w:numPr>
      </w:pPr>
      <w:r>
        <w:t>Maintain the Utility Restoration Priorities for Critical Facilities (</w:t>
      </w:r>
      <w:r w:rsidRPr="00857ACA">
        <w:rPr>
          <w:b/>
        </w:rPr>
        <w:t>Appendix 2</w:t>
      </w:r>
      <w:r>
        <w:t>).  In coordination with the EMC, update utility restoration priorities for critical facilities in the aftermath of an emergency situation if required.</w:t>
      </w:r>
    </w:p>
    <w:p w:rsidR="00664054" w:rsidRDefault="00664054">
      <w:pPr>
        <w:pStyle w:val="BodyText2"/>
        <w:ind w:left="0"/>
      </w:pPr>
    </w:p>
    <w:p w:rsidR="00664054" w:rsidRDefault="00664054" w:rsidP="007F6D8C">
      <w:pPr>
        <w:pStyle w:val="BodyText2"/>
        <w:numPr>
          <w:ilvl w:val="2"/>
          <w:numId w:val="33"/>
        </w:numPr>
      </w:pPr>
      <w:r>
        <w:t xml:space="preserve">Maintain information on existing emergency generators and potential generator requirements.  See </w:t>
      </w:r>
      <w:r w:rsidRPr="00857ACA">
        <w:rPr>
          <w:b/>
        </w:rPr>
        <w:t>Appendix 3</w:t>
      </w:r>
      <w:r>
        <w:t>.</w:t>
      </w:r>
    </w:p>
    <w:p w:rsidR="00664054" w:rsidRDefault="00664054">
      <w:pPr>
        <w:pStyle w:val="BodyText2"/>
        <w:ind w:left="0"/>
      </w:pPr>
    </w:p>
    <w:p w:rsidR="00664054" w:rsidRDefault="00664054" w:rsidP="007F6D8C">
      <w:pPr>
        <w:pStyle w:val="BodyText2"/>
        <w:numPr>
          <w:ilvl w:val="2"/>
          <w:numId w:val="34"/>
        </w:numPr>
      </w:pPr>
      <w:r>
        <w:t>Coordinate regularly with utilities during an emergency situation to determine utility status, customers and areas affected, and what response, repair, and restoration actions are being undertaken, and provide information to the EMC.</w:t>
      </w:r>
    </w:p>
    <w:p w:rsidR="00664054" w:rsidRDefault="00664054">
      <w:pPr>
        <w:pStyle w:val="BodyText2"/>
        <w:ind w:left="0"/>
      </w:pPr>
    </w:p>
    <w:p w:rsidR="00664054" w:rsidRDefault="00664054" w:rsidP="007F6D8C">
      <w:pPr>
        <w:pStyle w:val="BodyText2"/>
        <w:numPr>
          <w:ilvl w:val="2"/>
          <w:numId w:val="34"/>
        </w:numPr>
      </w:pPr>
      <w:r>
        <w:t xml:space="preserve">Advise the EMC what actions should be taken to obtain services for those without utilities or to relocate those where services cannot be restored where it appears outages will be long-term.  </w:t>
      </w:r>
    </w:p>
    <w:p w:rsidR="00664054" w:rsidRDefault="00664054">
      <w:pPr>
        <w:pStyle w:val="BodyText2"/>
        <w:ind w:left="1080"/>
      </w:pPr>
    </w:p>
    <w:p w:rsidR="00664054" w:rsidRDefault="00664054" w:rsidP="007F6D8C">
      <w:pPr>
        <w:pStyle w:val="BodyText2"/>
        <w:numPr>
          <w:ilvl w:val="2"/>
          <w:numId w:val="34"/>
        </w:numPr>
      </w:pPr>
      <w:r>
        <w:t>Coordinate with the EMC and respond to requests from utilities for assistance in facilitating their repair and reconstruction activities (see Section V.C of this annex) or coordinating their efforts with other emergency responders.</w:t>
      </w:r>
    </w:p>
    <w:p w:rsidR="00664054" w:rsidRDefault="00664054">
      <w:pPr>
        <w:pStyle w:val="BodyText2"/>
        <w:ind w:left="0"/>
      </w:pPr>
    </w:p>
    <w:p w:rsidR="00664054" w:rsidRDefault="00664054" w:rsidP="007F6D8C">
      <w:pPr>
        <w:pStyle w:val="BodyText2"/>
        <w:numPr>
          <w:ilvl w:val="2"/>
          <w:numId w:val="35"/>
        </w:numPr>
      </w:pPr>
      <w:r>
        <w:t xml:space="preserve">Ensure current information on utility assets is provided for inclusion in </w:t>
      </w:r>
      <w:r w:rsidRPr="00857ACA">
        <w:rPr>
          <w:b/>
        </w:rPr>
        <w:t>Annex M, Resource Management</w:t>
      </w:r>
      <w:r>
        <w:t xml:space="preserve">. </w:t>
      </w:r>
    </w:p>
    <w:p w:rsidR="00664054" w:rsidRDefault="00664054">
      <w:pPr>
        <w:pStyle w:val="BodyText2"/>
        <w:ind w:left="0"/>
      </w:pPr>
    </w:p>
    <w:p w:rsidR="00664054" w:rsidRDefault="00664054" w:rsidP="007F6D8C">
      <w:pPr>
        <w:pStyle w:val="BodyText2"/>
        <w:numPr>
          <w:ilvl w:val="2"/>
          <w:numId w:val="35"/>
        </w:numPr>
      </w:pPr>
      <w:r>
        <w:t>Request resource assistance from utilities during emergencies when requested by the Resource Management staff.</w:t>
      </w:r>
    </w:p>
    <w:p w:rsidR="00664054" w:rsidRDefault="00664054">
      <w:pPr>
        <w:pStyle w:val="BodyText2"/>
        <w:ind w:left="432"/>
      </w:pPr>
    </w:p>
    <w:p w:rsidR="00664054" w:rsidRDefault="00664054" w:rsidP="007F6D8C">
      <w:pPr>
        <w:pStyle w:val="BodyText2"/>
        <w:numPr>
          <w:ilvl w:val="2"/>
          <w:numId w:val="36"/>
        </w:numPr>
      </w:pPr>
      <w:r>
        <w:t>Develop and maintain this annex.</w:t>
      </w:r>
    </w:p>
    <w:p w:rsidR="00664054" w:rsidRDefault="00664054">
      <w:pPr>
        <w:pStyle w:val="BodyText2"/>
      </w:pPr>
    </w:p>
    <w:p w:rsidR="00664054" w:rsidRDefault="00664054" w:rsidP="007F6D8C">
      <w:pPr>
        <w:pStyle w:val="BodyText2"/>
        <w:numPr>
          <w:ilvl w:val="1"/>
          <w:numId w:val="46"/>
        </w:numPr>
      </w:pPr>
      <w:r>
        <w:t>The Emergency Management Coordinator (EMC) will:</w:t>
      </w:r>
    </w:p>
    <w:p w:rsidR="00664054" w:rsidRDefault="00664054">
      <w:pPr>
        <w:pStyle w:val="BodyText2"/>
      </w:pPr>
    </w:p>
    <w:p w:rsidR="00664054" w:rsidRDefault="00664054" w:rsidP="007F6D8C">
      <w:pPr>
        <w:pStyle w:val="BodyText2"/>
        <w:numPr>
          <w:ilvl w:val="2"/>
          <w:numId w:val="47"/>
        </w:numPr>
      </w:pPr>
      <w:r>
        <w:t>Provide guidance to the Utility Coordinator on handling utility issues and obtaining utility status reports.</w:t>
      </w:r>
    </w:p>
    <w:p w:rsidR="00664054" w:rsidRDefault="00664054">
      <w:pPr>
        <w:pStyle w:val="BodyText2"/>
        <w:ind w:left="0"/>
      </w:pPr>
    </w:p>
    <w:p w:rsidR="00664054" w:rsidRDefault="00664054" w:rsidP="007F6D8C">
      <w:pPr>
        <w:pStyle w:val="BodyText2"/>
        <w:numPr>
          <w:ilvl w:val="2"/>
          <w:numId w:val="47"/>
        </w:numPr>
      </w:pPr>
      <w:r>
        <w:t>Assign utility-related problems to the Utility Coordinator for resolution.</w:t>
      </w:r>
    </w:p>
    <w:p w:rsidR="00664054" w:rsidRDefault="00664054">
      <w:pPr>
        <w:pStyle w:val="BodyText2"/>
      </w:pPr>
    </w:p>
    <w:p w:rsidR="00664054" w:rsidRDefault="00664054" w:rsidP="007F6D8C">
      <w:pPr>
        <w:pStyle w:val="BodyText2"/>
        <w:numPr>
          <w:ilvl w:val="1"/>
          <w:numId w:val="42"/>
        </w:numPr>
      </w:pPr>
      <w:r>
        <w:t>Utility Managers are expected to:</w:t>
      </w:r>
    </w:p>
    <w:p w:rsidR="00664054" w:rsidRDefault="00664054">
      <w:pPr>
        <w:pStyle w:val="BodyText2"/>
        <w:ind w:left="720"/>
      </w:pPr>
    </w:p>
    <w:p w:rsidR="00664054" w:rsidRDefault="00664054" w:rsidP="007F6D8C">
      <w:pPr>
        <w:pStyle w:val="BodyText2"/>
        <w:numPr>
          <w:ilvl w:val="2"/>
          <w:numId w:val="14"/>
        </w:numPr>
      </w:pPr>
      <w:r>
        <w:t xml:space="preserve">Ensure utility emergency plans comply with state regulations and are up-to-date. </w:t>
      </w:r>
    </w:p>
    <w:p w:rsidR="00664054" w:rsidRDefault="00664054">
      <w:pPr>
        <w:pStyle w:val="BodyText2"/>
        <w:ind w:left="0"/>
      </w:pPr>
    </w:p>
    <w:p w:rsidR="00664054" w:rsidRDefault="00664054" w:rsidP="007F6D8C">
      <w:pPr>
        <w:pStyle w:val="BodyText2"/>
        <w:numPr>
          <w:ilvl w:val="2"/>
          <w:numId w:val="14"/>
        </w:numPr>
      </w:pPr>
      <w:r>
        <w:t>Respond in a timely manner during emergency situations to restore utility service.  Advise designated local officials or the Utility Coordinator in the SOC of utility status, number of customers affected, and areas affected so that local government may take action to assist residents that may be adversely affected by utility outages.</w:t>
      </w:r>
    </w:p>
    <w:p w:rsidR="00664054" w:rsidRDefault="00664054">
      <w:pPr>
        <w:pStyle w:val="BodyText2"/>
        <w:ind w:left="0"/>
      </w:pPr>
    </w:p>
    <w:p w:rsidR="00664054" w:rsidRDefault="00664054" w:rsidP="007F6D8C">
      <w:pPr>
        <w:pStyle w:val="BodyText2"/>
        <w:numPr>
          <w:ilvl w:val="2"/>
          <w:numId w:val="14"/>
        </w:numPr>
      </w:pPr>
      <w:r>
        <w:t>Train and equip utility personnel to conduct emergency operations.</w:t>
      </w:r>
    </w:p>
    <w:p w:rsidR="00664054" w:rsidRDefault="00664054">
      <w:pPr>
        <w:pStyle w:val="BodyText2"/>
        <w:ind w:left="0"/>
      </w:pPr>
    </w:p>
    <w:p w:rsidR="00664054" w:rsidRDefault="00664054" w:rsidP="007F6D8C">
      <w:pPr>
        <w:pStyle w:val="BodyText2"/>
        <w:numPr>
          <w:ilvl w:val="2"/>
          <w:numId w:val="14"/>
        </w:numPr>
      </w:pPr>
      <w:r>
        <w:t>Have utility personnel participate in periodic local emergency exercises to determine the adequacy of plans, training, equipment, and coordination procedures.</w:t>
      </w:r>
    </w:p>
    <w:p w:rsidR="00664054" w:rsidRDefault="00664054">
      <w:pPr>
        <w:pStyle w:val="BodyText2"/>
        <w:ind w:left="1080"/>
      </w:pPr>
    </w:p>
    <w:p w:rsidR="00664054" w:rsidRDefault="00664054" w:rsidP="007F6D8C">
      <w:pPr>
        <w:pStyle w:val="BodyText2"/>
        <w:numPr>
          <w:ilvl w:val="2"/>
          <w:numId w:val="14"/>
        </w:numPr>
      </w:pPr>
      <w:r>
        <w:t>Maintain adequate stocks of needed emergency supplies and identify sources of timely resupply of such supplies during an emergency.</w:t>
      </w:r>
    </w:p>
    <w:p w:rsidR="00664054" w:rsidRDefault="00664054">
      <w:pPr>
        <w:pStyle w:val="BodyText2"/>
        <w:ind w:left="0"/>
      </w:pPr>
    </w:p>
    <w:p w:rsidR="00664054" w:rsidRDefault="00664054" w:rsidP="007F6D8C">
      <w:pPr>
        <w:pStyle w:val="BodyText2"/>
        <w:numPr>
          <w:ilvl w:val="2"/>
          <w:numId w:val="14"/>
        </w:numPr>
      </w:pPr>
      <w:r>
        <w:t>Develop mutual aid agreements to obtain external response and recovery assistance and identify contractors that could assist in restoration of utilities for major disasters.</w:t>
      </w:r>
    </w:p>
    <w:p w:rsidR="00664054" w:rsidRDefault="00664054">
      <w:pPr>
        <w:pStyle w:val="BodyText2"/>
        <w:ind w:left="0"/>
      </w:pPr>
    </w:p>
    <w:p w:rsidR="00664054" w:rsidRDefault="00664054" w:rsidP="007F6D8C">
      <w:pPr>
        <w:pStyle w:val="BodyText2"/>
        <w:numPr>
          <w:ilvl w:val="2"/>
          <w:numId w:val="14"/>
        </w:numPr>
      </w:pPr>
      <w:r>
        <w:t>Ensure utility maps, blueprints, engineering records, and other materials needed to conduct emergency operations are available during emergencies.</w:t>
      </w:r>
    </w:p>
    <w:p w:rsidR="00664054" w:rsidRDefault="00664054">
      <w:pPr>
        <w:pStyle w:val="BodyText2"/>
        <w:ind w:left="0"/>
      </w:pPr>
    </w:p>
    <w:p w:rsidR="00664054" w:rsidRDefault="00664054" w:rsidP="007F6D8C">
      <w:pPr>
        <w:pStyle w:val="BodyText2"/>
        <w:numPr>
          <w:ilvl w:val="2"/>
          <w:numId w:val="14"/>
        </w:numPr>
      </w:pPr>
      <w:r>
        <w:t>Obtain utility restoration priorities for critical local facilities from the Utility Coordinator for consideration in utility response and recovery planning.</w:t>
      </w:r>
    </w:p>
    <w:p w:rsidR="00664054" w:rsidRDefault="00664054">
      <w:pPr>
        <w:pStyle w:val="BodyText2"/>
        <w:ind w:left="0"/>
      </w:pPr>
    </w:p>
    <w:p w:rsidR="00664054" w:rsidRDefault="00664054" w:rsidP="007F6D8C">
      <w:pPr>
        <w:pStyle w:val="BodyText2"/>
        <w:numPr>
          <w:ilvl w:val="2"/>
          <w:numId w:val="14"/>
        </w:numPr>
      </w:pPr>
      <w:r>
        <w:t>Take appropriate measures to protect and preserve utility equipment, personnel, and infrastructure, including increasing security when there is a threat of terrorism directed against utility facilities.</w:t>
      </w:r>
    </w:p>
    <w:p w:rsidR="00664054" w:rsidRDefault="00664054">
      <w:pPr>
        <w:pStyle w:val="BodyText2"/>
        <w:ind w:left="0"/>
      </w:pPr>
    </w:p>
    <w:p w:rsidR="00664054" w:rsidRDefault="00664054" w:rsidP="007F6D8C">
      <w:pPr>
        <w:pStyle w:val="BodyText2"/>
        <w:numPr>
          <w:ilvl w:val="1"/>
          <w:numId w:val="43"/>
        </w:numPr>
      </w:pPr>
      <w:r>
        <w:t>City owned or operated utilities will, in addition:</w:t>
      </w:r>
    </w:p>
    <w:p w:rsidR="00664054" w:rsidRDefault="00664054">
      <w:pPr>
        <w:pStyle w:val="BodyText2"/>
        <w:ind w:left="0"/>
      </w:pPr>
    </w:p>
    <w:p w:rsidR="00664054" w:rsidRDefault="00664054" w:rsidP="007F6D8C">
      <w:pPr>
        <w:pStyle w:val="BodyText2"/>
        <w:numPr>
          <w:ilvl w:val="2"/>
          <w:numId w:val="37"/>
        </w:numPr>
      </w:pPr>
      <w:r>
        <w:t>Identify and train personnel to assist in damage assessment for public facilities.</w:t>
      </w:r>
    </w:p>
    <w:p w:rsidR="00664054" w:rsidRDefault="00664054">
      <w:pPr>
        <w:pStyle w:val="BodyText2"/>
        <w:ind w:left="0"/>
      </w:pPr>
    </w:p>
    <w:p w:rsidR="00664054" w:rsidRDefault="00664054" w:rsidP="007F6D8C">
      <w:pPr>
        <w:pStyle w:val="BodyText2"/>
        <w:numPr>
          <w:ilvl w:val="2"/>
          <w:numId w:val="37"/>
        </w:numPr>
      </w:pPr>
      <w:r>
        <w:t>Where possible, provide personnel with required technical skills to assist in restoring operational capabilities of other government departments and agencies and in search and rescue activities.</w:t>
      </w:r>
    </w:p>
    <w:p w:rsidR="00664054" w:rsidRDefault="00664054">
      <w:pPr>
        <w:pStyle w:val="BodyText2"/>
        <w:ind w:left="0"/>
      </w:pPr>
    </w:p>
    <w:p w:rsidR="00664054" w:rsidRDefault="00664054" w:rsidP="007F6D8C">
      <w:pPr>
        <w:pStyle w:val="BodyText2"/>
        <w:numPr>
          <w:ilvl w:val="2"/>
          <w:numId w:val="37"/>
        </w:numPr>
      </w:pPr>
      <w:r>
        <w:t>When requested, provide heavy equipment support for emergency response and recovery activities of local government.</w:t>
      </w:r>
    </w:p>
    <w:p w:rsidR="00664054" w:rsidRDefault="00664054">
      <w:pPr>
        <w:pStyle w:val="BodyText2"/>
        <w:ind w:left="0"/>
      </w:pPr>
      <w:r>
        <w:t xml:space="preserve"> </w:t>
      </w:r>
    </w:p>
    <w:p w:rsidR="00664054" w:rsidRDefault="00664054" w:rsidP="007F6D8C">
      <w:pPr>
        <w:pStyle w:val="BodyText2"/>
        <w:numPr>
          <w:ilvl w:val="2"/>
          <w:numId w:val="37"/>
        </w:numPr>
      </w:pPr>
      <w:r>
        <w:t>Draft regulations or guidelines for the conservation of power, natural gas, or water during emergency situations.  If local officials approve such rules or guidelines, assist the Public Information Officer in communicating them to the public.</w:t>
      </w:r>
    </w:p>
    <w:p w:rsidR="00664054" w:rsidRDefault="00664054">
      <w:pPr>
        <w:pStyle w:val="BodyText2"/>
        <w:ind w:left="0"/>
      </w:pPr>
    </w:p>
    <w:p w:rsidR="00664054" w:rsidRDefault="00664054" w:rsidP="007F6D8C">
      <w:pPr>
        <w:pStyle w:val="BodyText2"/>
        <w:numPr>
          <w:ilvl w:val="2"/>
          <w:numId w:val="37"/>
        </w:numPr>
      </w:pPr>
      <w:r>
        <w:t>Maintain records of expenses for personnel, equipment, and supplies incurred in restoring public utilities damaged or destroyed in a major emergency or disaster as a basis for requesting state or federal financial assistance, if such assistance is authorized.</w:t>
      </w:r>
    </w:p>
    <w:p w:rsidR="00664054" w:rsidRDefault="00664054">
      <w:pPr>
        <w:pStyle w:val="BodyText2"/>
        <w:ind w:left="0"/>
      </w:pPr>
    </w:p>
    <w:p w:rsidR="00664054" w:rsidRDefault="00664054" w:rsidP="007F6D8C">
      <w:pPr>
        <w:pStyle w:val="BodyText2"/>
        <w:numPr>
          <w:ilvl w:val="1"/>
          <w:numId w:val="44"/>
        </w:numPr>
      </w:pPr>
      <w:r>
        <w:t xml:space="preserve">The Incident Commander will coordinate utility-related response issues through the Utility Coordinator if the SOC has been activated, or through the EMC or directly with the utility or utilities affected if that facility has not been activated.   The Incident </w:t>
      </w:r>
      <w:r>
        <w:lastRenderedPageBreak/>
        <w:t>Commander may assign missions to utility crews that have been committed to an incident.</w:t>
      </w:r>
    </w:p>
    <w:p w:rsidR="00664054" w:rsidRDefault="00664054">
      <w:pPr>
        <w:pStyle w:val="BodyText2"/>
        <w:ind w:left="0"/>
      </w:pPr>
    </w:p>
    <w:p w:rsidR="00664054" w:rsidRDefault="00664054" w:rsidP="007F6D8C">
      <w:pPr>
        <w:pStyle w:val="BodyText2"/>
        <w:numPr>
          <w:ilvl w:val="1"/>
          <w:numId w:val="45"/>
        </w:numPr>
      </w:pPr>
      <w:r>
        <w:t>The Public Information Officer will:</w:t>
      </w:r>
    </w:p>
    <w:p w:rsidR="00664054" w:rsidRDefault="00664054">
      <w:pPr>
        <w:pStyle w:val="BodyText2"/>
        <w:ind w:left="720"/>
      </w:pPr>
    </w:p>
    <w:p w:rsidR="00664054" w:rsidRDefault="00664054">
      <w:pPr>
        <w:pStyle w:val="BodyText2"/>
        <w:ind w:left="720"/>
      </w:pPr>
      <w:r>
        <w:t>Coordinate with the Utility Coordinator and utilities to provide timely, accurate, and consistent information to the public regarding utility outages, including communicating:</w:t>
      </w:r>
    </w:p>
    <w:p w:rsidR="00664054" w:rsidRDefault="00664054">
      <w:pPr>
        <w:pStyle w:val="BodyText2"/>
        <w:ind w:left="0"/>
      </w:pPr>
    </w:p>
    <w:p w:rsidR="00664054" w:rsidRDefault="00664054" w:rsidP="007F6D8C">
      <w:pPr>
        <w:pStyle w:val="BodyText2"/>
        <w:numPr>
          <w:ilvl w:val="2"/>
          <w:numId w:val="53"/>
        </w:numPr>
      </w:pPr>
      <w:r>
        <w:t>Protective measures, such as boil water orders.</w:t>
      </w:r>
    </w:p>
    <w:p w:rsidR="00664054" w:rsidRDefault="00664054">
      <w:pPr>
        <w:pStyle w:val="BodyText2"/>
        <w:ind w:left="0"/>
      </w:pPr>
    </w:p>
    <w:p w:rsidR="00664054" w:rsidRDefault="00664054" w:rsidP="007F6D8C">
      <w:pPr>
        <w:pStyle w:val="BodyText2"/>
        <w:numPr>
          <w:ilvl w:val="2"/>
          <w:numId w:val="53"/>
        </w:numPr>
      </w:pPr>
      <w:r>
        <w:t xml:space="preserve">Conservation guidance, such as that provided in </w:t>
      </w:r>
      <w:r w:rsidRPr="00857ACA">
        <w:rPr>
          <w:b/>
        </w:rPr>
        <w:t>Appendix 4</w:t>
      </w:r>
      <w:r>
        <w:t>.</w:t>
      </w:r>
    </w:p>
    <w:p w:rsidR="00664054" w:rsidRDefault="00664054">
      <w:pPr>
        <w:pStyle w:val="BodyText2"/>
        <w:ind w:left="0"/>
      </w:pPr>
    </w:p>
    <w:p w:rsidR="00664054" w:rsidRDefault="00664054" w:rsidP="007F6D8C">
      <w:pPr>
        <w:pStyle w:val="BodyText2"/>
        <w:numPr>
          <w:ilvl w:val="2"/>
          <w:numId w:val="53"/>
        </w:numPr>
      </w:pPr>
      <w:r>
        <w:t>Instructions, including where to obtain water, ice, and other essentials.</w:t>
      </w:r>
    </w:p>
    <w:p w:rsidR="00664054" w:rsidRDefault="00664054">
      <w:pPr>
        <w:pStyle w:val="BodyText2"/>
        <w:ind w:left="0"/>
      </w:pPr>
    </w:p>
    <w:p w:rsidR="00664054" w:rsidRDefault="00857ACA" w:rsidP="00857ACA">
      <w:pPr>
        <w:pStyle w:val="BodyText2"/>
        <w:numPr>
          <w:ilvl w:val="1"/>
          <w:numId w:val="53"/>
        </w:numPr>
      </w:pPr>
      <w:r>
        <w:t xml:space="preserve">The </w:t>
      </w:r>
      <w:r w:rsidR="00664054">
        <w:t>Public Works Department</w:t>
      </w:r>
      <w:r>
        <w:t xml:space="preserve">, </w:t>
      </w:r>
      <w:r w:rsidR="00664054">
        <w:t>Road &amp; Bridge Department</w:t>
      </w:r>
      <w:r>
        <w:t xml:space="preserve">, and all </w:t>
      </w:r>
      <w:r w:rsidR="00664054">
        <w:t>other</w:t>
      </w:r>
      <w:r>
        <w:t xml:space="preserve"> departments will, u</w:t>
      </w:r>
      <w:r w:rsidR="00664054">
        <w:t xml:space="preserve">pon request, provide </w:t>
      </w:r>
      <w:r>
        <w:t xml:space="preserve">any available </w:t>
      </w:r>
      <w:r w:rsidR="00664054">
        <w:t>heavy equipment and personnel support for restoration of government-owned or operated utilities.</w:t>
      </w:r>
    </w:p>
    <w:p w:rsidR="00857ACA" w:rsidRDefault="00857ACA" w:rsidP="00857ACA">
      <w:pPr>
        <w:pStyle w:val="BodyText2"/>
        <w:ind w:left="792"/>
      </w:pPr>
    </w:p>
    <w:p w:rsidR="00664054" w:rsidRDefault="00664054">
      <w:pPr>
        <w:pStyle w:val="BodyText2"/>
        <w:ind w:left="2160"/>
      </w:pPr>
    </w:p>
    <w:p w:rsidR="00664054" w:rsidRDefault="00664054" w:rsidP="00664054">
      <w:pPr>
        <w:pStyle w:val="Heading4"/>
        <w:numPr>
          <w:ilvl w:val="0"/>
          <w:numId w:val="0"/>
        </w:numPr>
        <w:pBdr>
          <w:top w:val="single" w:sz="4" w:space="2" w:color="auto"/>
          <w:left w:val="single" w:sz="4" w:space="14" w:color="auto"/>
          <w:bottom w:val="single" w:sz="4" w:space="1" w:color="auto"/>
          <w:right w:val="single" w:sz="4" w:space="4" w:color="auto"/>
        </w:pBdr>
        <w:tabs>
          <w:tab w:val="clear" w:pos="1800"/>
          <w:tab w:val="num" w:pos="810"/>
        </w:tabs>
      </w:pPr>
      <w:r>
        <w:t>VII.</w:t>
      </w:r>
      <w:r>
        <w:tab/>
        <w:t>DIRECTION  &amp; CONTROL</w:t>
      </w:r>
    </w:p>
    <w:p w:rsidR="00664054" w:rsidRDefault="00664054">
      <w:pPr>
        <w:ind w:left="1080"/>
        <w:rPr>
          <w:rFonts w:ascii="Arial" w:hAnsi="Arial" w:cs="Arial"/>
          <w:sz w:val="22"/>
          <w:szCs w:val="22"/>
        </w:rPr>
      </w:pPr>
    </w:p>
    <w:p w:rsidR="00664054" w:rsidRDefault="00857ACA" w:rsidP="007F6D8C">
      <w:pPr>
        <w:pStyle w:val="BodyText2"/>
        <w:numPr>
          <w:ilvl w:val="0"/>
          <w:numId w:val="21"/>
        </w:numPr>
      </w:pPr>
      <w:r>
        <w:t xml:space="preserve">The </w:t>
      </w:r>
      <w:r w:rsidR="00664054">
        <w:t>County Judge</w:t>
      </w:r>
      <w:r>
        <w:t xml:space="preserve">, </w:t>
      </w:r>
      <w:r w:rsidR="00664054">
        <w:t>Mayor</w:t>
      </w:r>
      <w:r>
        <w:t xml:space="preserve"> or </w:t>
      </w:r>
      <w:r w:rsidR="00664054">
        <w:t>City Manager will provide general direction for the local response to major utility outages that may affect public health and safety or threaten public or private property and may, within the limits of legal authority, direct implementation of local measures to conserve utilities.</w:t>
      </w:r>
    </w:p>
    <w:p w:rsidR="00664054" w:rsidRDefault="00664054">
      <w:pPr>
        <w:pStyle w:val="BodyText2"/>
        <w:ind w:left="0"/>
      </w:pPr>
    </w:p>
    <w:p w:rsidR="00664054" w:rsidRDefault="00664054" w:rsidP="007F6D8C">
      <w:pPr>
        <w:pStyle w:val="BodyText2"/>
        <w:numPr>
          <w:ilvl w:val="0"/>
          <w:numId w:val="21"/>
        </w:numPr>
        <w:rPr>
          <w:color w:val="000000"/>
        </w:rPr>
      </w:pPr>
      <w:r w:rsidRPr="00857ACA">
        <w:t>The Incident Commander (IC), to protect lives and property, can make operational decisions affecting all incident activities and workers at the incident site.  The Incident</w:t>
      </w:r>
      <w:r>
        <w:rPr>
          <w:color w:val="000000"/>
        </w:rPr>
        <w:t xml:space="preserve"> Commander normally may assign missions to utility crews from government-owned or operated utilities that utility managers have committed to an incident or request other utilities to perform specific tasks to facilitate the emergency response.  </w:t>
      </w:r>
    </w:p>
    <w:p w:rsidR="00664054" w:rsidRDefault="00664054">
      <w:pPr>
        <w:pStyle w:val="BodyText2"/>
        <w:ind w:left="0"/>
      </w:pPr>
    </w:p>
    <w:p w:rsidR="00664054" w:rsidRDefault="00664054" w:rsidP="007F6D8C">
      <w:pPr>
        <w:pStyle w:val="BodyText2"/>
        <w:numPr>
          <w:ilvl w:val="0"/>
          <w:numId w:val="21"/>
        </w:numPr>
      </w:pPr>
      <w:r>
        <w:t>The Utility Coordinator will monitor utility response and recovery operations, receive situation reports from utilities and disseminate these to local officials and the SOC, identify local utility restoration priorities to utility providers, coordinate utility support for the Incident Command Post, facilitate local government support for utility response and recovery efforts, request resource support from utilities, and perform other tasks necessary to coordinate the response and recovery efforts of utilities and local government.</w:t>
      </w:r>
    </w:p>
    <w:p w:rsidR="00664054" w:rsidRDefault="00664054">
      <w:pPr>
        <w:pStyle w:val="BodyText2"/>
        <w:ind w:left="0"/>
      </w:pPr>
    </w:p>
    <w:p w:rsidR="00664054" w:rsidRDefault="00664054" w:rsidP="007F6D8C">
      <w:pPr>
        <w:pStyle w:val="BodyText2"/>
        <w:numPr>
          <w:ilvl w:val="0"/>
          <w:numId w:val="21"/>
        </w:numPr>
      </w:pPr>
      <w:r>
        <w:t>Utility managers will normally direct the emergency response and recovery activities of their organizations. Utility crews will generally be directed by their normal supervisors.</w:t>
      </w:r>
    </w:p>
    <w:p w:rsidR="00664054" w:rsidRDefault="00664054">
      <w:pPr>
        <w:pStyle w:val="BodyText2"/>
        <w:ind w:left="0"/>
      </w:pPr>
    </w:p>
    <w:p w:rsidR="00664054" w:rsidRDefault="00664054" w:rsidP="007F6D8C">
      <w:pPr>
        <w:pStyle w:val="BodyText2"/>
        <w:numPr>
          <w:ilvl w:val="0"/>
          <w:numId w:val="21"/>
        </w:numPr>
      </w:pPr>
      <w:r>
        <w:t>Utility crews responding from other areas pursuant to a utility mutual aid agreement and contractors hired by utilities to undertake repairs will normally receive their work assignments from the utility which summoned or hired them.  Organized crews will normally work under the immediate control of their own supervisors.</w:t>
      </w:r>
    </w:p>
    <w:p w:rsidR="00664054" w:rsidRDefault="00664054">
      <w:pPr>
        <w:pStyle w:val="BodyText2"/>
        <w:ind w:left="0"/>
      </w:pPr>
    </w:p>
    <w:p w:rsidR="00664054" w:rsidRDefault="00664054" w:rsidP="007F6D8C">
      <w:pPr>
        <w:pStyle w:val="BodyText2"/>
        <w:numPr>
          <w:ilvl w:val="0"/>
          <w:numId w:val="21"/>
        </w:numPr>
      </w:pPr>
      <w:r>
        <w:t>The line of succession for the Utility Coordinator is:</w:t>
      </w:r>
    </w:p>
    <w:p w:rsidR="00664054" w:rsidRDefault="00664054">
      <w:pPr>
        <w:pStyle w:val="BodyText2"/>
        <w:ind w:left="0"/>
      </w:pPr>
    </w:p>
    <w:p w:rsidR="00664054" w:rsidRDefault="006F2652" w:rsidP="007F6D8C">
      <w:pPr>
        <w:pStyle w:val="BodyText2"/>
        <w:numPr>
          <w:ilvl w:val="1"/>
          <w:numId w:val="21"/>
        </w:numPr>
      </w:pPr>
      <w:r>
        <w:t>Pct. 1 Commissioner</w:t>
      </w:r>
    </w:p>
    <w:p w:rsidR="006F2652" w:rsidRDefault="006F2652" w:rsidP="006F2652">
      <w:pPr>
        <w:pStyle w:val="BodyText2"/>
        <w:numPr>
          <w:ilvl w:val="1"/>
          <w:numId w:val="21"/>
        </w:numPr>
      </w:pPr>
      <w:r>
        <w:lastRenderedPageBreak/>
        <w:t>Pct. 2 Commissioner</w:t>
      </w:r>
    </w:p>
    <w:p w:rsidR="006F2652" w:rsidRDefault="006F2652" w:rsidP="006F2652">
      <w:pPr>
        <w:pStyle w:val="BodyText2"/>
        <w:numPr>
          <w:ilvl w:val="1"/>
          <w:numId w:val="21"/>
        </w:numPr>
      </w:pPr>
      <w:r>
        <w:t>Pct. 3 Commissioner</w:t>
      </w:r>
    </w:p>
    <w:p w:rsidR="006F2652" w:rsidRDefault="006F2652" w:rsidP="006F2652">
      <w:pPr>
        <w:pStyle w:val="BodyText2"/>
        <w:numPr>
          <w:ilvl w:val="1"/>
          <w:numId w:val="21"/>
        </w:numPr>
      </w:pPr>
      <w:r>
        <w:t>Pct. 4 Commissioner</w:t>
      </w:r>
    </w:p>
    <w:p w:rsidR="00664054" w:rsidRDefault="00664054" w:rsidP="00857ACA">
      <w:pPr>
        <w:pStyle w:val="BodyText2"/>
        <w:ind w:left="0"/>
      </w:pPr>
    </w:p>
    <w:p w:rsidR="00664054" w:rsidRDefault="00664054">
      <w:pPr>
        <w:pStyle w:val="BodyText2"/>
        <w:ind w:left="720"/>
      </w:pPr>
    </w:p>
    <w:p w:rsidR="00664054" w:rsidRDefault="00664054">
      <w:pPr>
        <w:pStyle w:val="BodyText2"/>
        <w:ind w:left="720"/>
      </w:pPr>
    </w:p>
    <w:p w:rsidR="00664054" w:rsidRDefault="00664054" w:rsidP="00664054">
      <w:pPr>
        <w:pStyle w:val="BodyText2"/>
        <w:pBdr>
          <w:top w:val="single" w:sz="4" w:space="1" w:color="auto"/>
          <w:left w:val="single" w:sz="4" w:space="4" w:color="auto"/>
          <w:bottom w:val="single" w:sz="4" w:space="1" w:color="auto"/>
          <w:right w:val="single" w:sz="4" w:space="4" w:color="auto"/>
        </w:pBdr>
        <w:ind w:left="0"/>
        <w:jc w:val="left"/>
        <w:rPr>
          <w:b/>
          <w:bCs/>
        </w:rPr>
      </w:pPr>
      <w:r>
        <w:rPr>
          <w:b/>
          <w:bCs/>
        </w:rPr>
        <w:t>VIII.</w:t>
      </w:r>
      <w:r>
        <w:rPr>
          <w:b/>
          <w:bCs/>
        </w:rPr>
        <w:tab/>
        <w:t>READINESS LEVELS</w:t>
      </w:r>
    </w:p>
    <w:p w:rsidR="00664054" w:rsidRDefault="00664054">
      <w:pPr>
        <w:pStyle w:val="BodyText2"/>
        <w:ind w:left="720"/>
      </w:pPr>
    </w:p>
    <w:p w:rsidR="00664054" w:rsidRPr="00857ACA" w:rsidRDefault="00664054" w:rsidP="007F6D8C">
      <w:pPr>
        <w:pStyle w:val="BodyText2"/>
        <w:numPr>
          <w:ilvl w:val="0"/>
          <w:numId w:val="22"/>
        </w:numPr>
        <w:rPr>
          <w:b/>
          <w:bCs/>
        </w:rPr>
      </w:pPr>
      <w:r w:rsidRPr="00857ACA">
        <w:rPr>
          <w:b/>
          <w:bCs/>
        </w:rPr>
        <w:t>Readiness Level IV – Normal Conditions</w:t>
      </w:r>
    </w:p>
    <w:p w:rsidR="00664054" w:rsidRPr="00857ACA" w:rsidRDefault="00664054">
      <w:pPr>
        <w:pStyle w:val="BodyText2"/>
        <w:rPr>
          <w:b/>
          <w:bCs/>
        </w:rPr>
      </w:pPr>
    </w:p>
    <w:p w:rsidR="00664054" w:rsidRPr="00857ACA" w:rsidRDefault="00664054">
      <w:pPr>
        <w:pStyle w:val="BodyText2"/>
        <w:ind w:left="432"/>
      </w:pPr>
      <w:r w:rsidRPr="00857ACA">
        <w:t>See the mitigation and preparedness activities in section V.H. of this annex.</w:t>
      </w:r>
    </w:p>
    <w:p w:rsidR="00664054" w:rsidRPr="00857ACA" w:rsidRDefault="00664054">
      <w:pPr>
        <w:pStyle w:val="BodyText2"/>
        <w:ind w:left="1080"/>
      </w:pPr>
    </w:p>
    <w:p w:rsidR="00664054" w:rsidRPr="00857ACA" w:rsidRDefault="00664054" w:rsidP="007F6D8C">
      <w:pPr>
        <w:pStyle w:val="BodyText2"/>
        <w:numPr>
          <w:ilvl w:val="0"/>
          <w:numId w:val="22"/>
        </w:numPr>
        <w:rPr>
          <w:b/>
          <w:bCs/>
        </w:rPr>
      </w:pPr>
      <w:r w:rsidRPr="00857ACA">
        <w:rPr>
          <w:b/>
          <w:bCs/>
        </w:rPr>
        <w:t>Readiness Level III – Increased Readiness</w:t>
      </w:r>
    </w:p>
    <w:p w:rsidR="00664054" w:rsidRPr="00857ACA" w:rsidRDefault="00664054">
      <w:pPr>
        <w:pStyle w:val="BodyText2"/>
      </w:pPr>
    </w:p>
    <w:p w:rsidR="00664054" w:rsidRPr="00857ACA" w:rsidRDefault="00664054" w:rsidP="007F6D8C">
      <w:pPr>
        <w:pStyle w:val="BodyText2"/>
        <w:numPr>
          <w:ilvl w:val="1"/>
          <w:numId w:val="22"/>
        </w:numPr>
      </w:pPr>
      <w:r w:rsidRPr="00857ACA">
        <w:t>Government-owned or operated utilities:</w:t>
      </w:r>
    </w:p>
    <w:p w:rsidR="00664054" w:rsidRPr="00857ACA" w:rsidRDefault="00664054">
      <w:pPr>
        <w:pStyle w:val="BodyText2"/>
        <w:ind w:left="1080"/>
      </w:pPr>
    </w:p>
    <w:p w:rsidR="00664054" w:rsidRDefault="00664054" w:rsidP="007F6D8C">
      <w:pPr>
        <w:pStyle w:val="BodyText2"/>
        <w:numPr>
          <w:ilvl w:val="2"/>
          <w:numId w:val="22"/>
        </w:numPr>
      </w:pPr>
      <w:r>
        <w:t>Inform key utility staff members of the potential for an emergency.</w:t>
      </w:r>
    </w:p>
    <w:p w:rsidR="00664054" w:rsidRDefault="00664054">
      <w:pPr>
        <w:pStyle w:val="BodyText2"/>
        <w:ind w:left="0"/>
      </w:pPr>
    </w:p>
    <w:p w:rsidR="00664054" w:rsidRDefault="00664054" w:rsidP="007F6D8C">
      <w:pPr>
        <w:pStyle w:val="BodyText2"/>
        <w:numPr>
          <w:ilvl w:val="2"/>
          <w:numId w:val="22"/>
        </w:numPr>
      </w:pPr>
      <w:r>
        <w:t>Review emergency plans and procedures.</w:t>
      </w:r>
    </w:p>
    <w:p w:rsidR="00664054" w:rsidRDefault="00664054">
      <w:pPr>
        <w:pStyle w:val="BodyText2"/>
        <w:ind w:left="0"/>
      </w:pPr>
    </w:p>
    <w:p w:rsidR="00664054" w:rsidRDefault="00664054" w:rsidP="007F6D8C">
      <w:pPr>
        <w:pStyle w:val="BodyText2"/>
        <w:numPr>
          <w:ilvl w:val="2"/>
          <w:numId w:val="22"/>
        </w:numPr>
      </w:pPr>
      <w:r>
        <w:t>Check equipment status and correct deficiencies.</w:t>
      </w:r>
    </w:p>
    <w:p w:rsidR="00664054" w:rsidRDefault="00664054">
      <w:pPr>
        <w:pStyle w:val="BodyText2"/>
        <w:ind w:left="0"/>
      </w:pPr>
    </w:p>
    <w:p w:rsidR="00664054" w:rsidRDefault="00664054" w:rsidP="007F6D8C">
      <w:pPr>
        <w:pStyle w:val="BodyText2"/>
        <w:numPr>
          <w:ilvl w:val="2"/>
          <w:numId w:val="22"/>
        </w:numPr>
      </w:pPr>
      <w:r>
        <w:t>Review supply status and fill shortfalls.</w:t>
      </w:r>
    </w:p>
    <w:p w:rsidR="00664054" w:rsidRDefault="00664054">
      <w:pPr>
        <w:pStyle w:val="BodyText2"/>
        <w:ind w:left="0"/>
      </w:pPr>
    </w:p>
    <w:p w:rsidR="00664054" w:rsidRDefault="00664054" w:rsidP="007F6D8C">
      <w:pPr>
        <w:pStyle w:val="BodyText2"/>
        <w:numPr>
          <w:ilvl w:val="2"/>
          <w:numId w:val="22"/>
        </w:numPr>
      </w:pPr>
      <w:r>
        <w:t>Monitor the situation.</w:t>
      </w:r>
    </w:p>
    <w:p w:rsidR="00664054" w:rsidRDefault="00664054">
      <w:pPr>
        <w:pStyle w:val="BodyText2"/>
        <w:ind w:left="0"/>
      </w:pPr>
    </w:p>
    <w:p w:rsidR="00664054" w:rsidRDefault="00664054" w:rsidP="007F6D8C">
      <w:pPr>
        <w:pStyle w:val="BodyText2"/>
        <w:numPr>
          <w:ilvl w:val="2"/>
          <w:numId w:val="22"/>
        </w:numPr>
      </w:pPr>
      <w:r>
        <w:t>Ensure recall rosters are up-to-date.</w:t>
      </w:r>
    </w:p>
    <w:p w:rsidR="00664054" w:rsidRDefault="00664054">
      <w:pPr>
        <w:pStyle w:val="BodyText2"/>
        <w:ind w:left="1080"/>
      </w:pPr>
    </w:p>
    <w:p w:rsidR="00664054" w:rsidRDefault="00664054" w:rsidP="007F6D8C">
      <w:pPr>
        <w:pStyle w:val="BodyText2"/>
        <w:numPr>
          <w:ilvl w:val="1"/>
          <w:numId w:val="22"/>
        </w:numPr>
      </w:pPr>
      <w:r>
        <w:t>For other utilities, the Utility Coordinator should:</w:t>
      </w:r>
    </w:p>
    <w:p w:rsidR="00664054" w:rsidRDefault="00664054">
      <w:pPr>
        <w:pStyle w:val="BodyText2"/>
        <w:ind w:left="1080"/>
      </w:pPr>
    </w:p>
    <w:p w:rsidR="00664054" w:rsidRDefault="00664054" w:rsidP="007F6D8C">
      <w:pPr>
        <w:pStyle w:val="BodyText2"/>
        <w:numPr>
          <w:ilvl w:val="2"/>
          <w:numId w:val="22"/>
        </w:numPr>
      </w:pPr>
      <w:r>
        <w:t>Ensure utility managers are aware of the possible impending threat.</w:t>
      </w:r>
    </w:p>
    <w:p w:rsidR="00664054" w:rsidRDefault="00664054">
      <w:pPr>
        <w:pStyle w:val="BodyText2"/>
        <w:ind w:left="0"/>
      </w:pPr>
    </w:p>
    <w:p w:rsidR="00664054" w:rsidRDefault="00664054" w:rsidP="007F6D8C">
      <w:pPr>
        <w:pStyle w:val="BodyText2"/>
        <w:numPr>
          <w:ilvl w:val="2"/>
          <w:numId w:val="22"/>
        </w:numPr>
      </w:pPr>
      <w:r>
        <w:t xml:space="preserve">Check emergency contact information for each utility and ensure that each utility manager knows how to contact the local Utility Coordinator and the SOC.  </w:t>
      </w:r>
    </w:p>
    <w:p w:rsidR="00664054" w:rsidRDefault="00664054">
      <w:pPr>
        <w:pStyle w:val="BodyText2"/>
        <w:ind w:left="0"/>
      </w:pPr>
    </w:p>
    <w:p w:rsidR="00664054" w:rsidRDefault="00664054" w:rsidP="007F6D8C">
      <w:pPr>
        <w:pStyle w:val="BodyText2"/>
        <w:numPr>
          <w:ilvl w:val="2"/>
          <w:numId w:val="22"/>
        </w:numPr>
      </w:pPr>
      <w:r>
        <w:t>Ensure each utility has a copy of the current Utility Restoration Priorities for Critical Facilities and a list of any known special utility service needs.</w:t>
      </w:r>
    </w:p>
    <w:p w:rsidR="00664054" w:rsidRDefault="00664054">
      <w:pPr>
        <w:pStyle w:val="BodyText2"/>
        <w:ind w:left="0"/>
      </w:pPr>
    </w:p>
    <w:p w:rsidR="00664054" w:rsidRDefault="00664054" w:rsidP="007F6D8C">
      <w:pPr>
        <w:pStyle w:val="BodyText2"/>
        <w:numPr>
          <w:ilvl w:val="2"/>
          <w:numId w:val="22"/>
        </w:numPr>
      </w:pPr>
      <w:r>
        <w:t>Request utilities keep the Utility Coordinator informed of any plans, protective actions, or preparedness activities that may affect the local area.</w:t>
      </w:r>
    </w:p>
    <w:p w:rsidR="00664054" w:rsidRDefault="00664054">
      <w:pPr>
        <w:pStyle w:val="BodyText2"/>
        <w:ind w:left="1440"/>
      </w:pPr>
    </w:p>
    <w:p w:rsidR="00664054" w:rsidRPr="00857ACA" w:rsidRDefault="00664054" w:rsidP="007F6D8C">
      <w:pPr>
        <w:pStyle w:val="BodyText2"/>
        <w:numPr>
          <w:ilvl w:val="0"/>
          <w:numId w:val="22"/>
        </w:numPr>
        <w:rPr>
          <w:b/>
          <w:bCs/>
        </w:rPr>
      </w:pPr>
      <w:r w:rsidRPr="00857ACA">
        <w:rPr>
          <w:b/>
          <w:bCs/>
        </w:rPr>
        <w:t>Readiness Level II – High Readiness</w:t>
      </w:r>
    </w:p>
    <w:p w:rsidR="00664054" w:rsidRDefault="00664054">
      <w:pPr>
        <w:pStyle w:val="BodyText2"/>
      </w:pPr>
    </w:p>
    <w:p w:rsidR="00664054" w:rsidRDefault="00664054" w:rsidP="007F6D8C">
      <w:pPr>
        <w:pStyle w:val="BodyText2"/>
        <w:numPr>
          <w:ilvl w:val="1"/>
          <w:numId w:val="22"/>
        </w:numPr>
      </w:pPr>
      <w:r>
        <w:t>Government-owned or operated utilities:</w:t>
      </w:r>
    </w:p>
    <w:p w:rsidR="00664054" w:rsidRDefault="00664054">
      <w:pPr>
        <w:pStyle w:val="BodyText2"/>
        <w:ind w:left="2160"/>
      </w:pPr>
    </w:p>
    <w:p w:rsidR="00664054" w:rsidRDefault="00664054" w:rsidP="007F6D8C">
      <w:pPr>
        <w:pStyle w:val="BodyText2"/>
        <w:numPr>
          <w:ilvl w:val="2"/>
          <w:numId w:val="22"/>
        </w:numPr>
      </w:pPr>
      <w:r>
        <w:t>Monitor the situation.</w:t>
      </w:r>
    </w:p>
    <w:p w:rsidR="00664054" w:rsidRDefault="00664054">
      <w:pPr>
        <w:pStyle w:val="BodyText2"/>
        <w:ind w:left="0"/>
      </w:pPr>
    </w:p>
    <w:p w:rsidR="00664054" w:rsidRDefault="00664054" w:rsidP="007F6D8C">
      <w:pPr>
        <w:pStyle w:val="BodyText2"/>
        <w:numPr>
          <w:ilvl w:val="2"/>
          <w:numId w:val="22"/>
        </w:numPr>
      </w:pPr>
      <w:r>
        <w:t>Increase short-term readiness of equipment if possible.</w:t>
      </w:r>
    </w:p>
    <w:p w:rsidR="00664054" w:rsidRDefault="00664054">
      <w:pPr>
        <w:pStyle w:val="BodyText2"/>
        <w:ind w:left="0"/>
      </w:pPr>
    </w:p>
    <w:p w:rsidR="00664054" w:rsidRDefault="00664054" w:rsidP="007F6D8C">
      <w:pPr>
        <w:pStyle w:val="BodyText2"/>
        <w:numPr>
          <w:ilvl w:val="2"/>
          <w:numId w:val="22"/>
        </w:numPr>
      </w:pPr>
      <w:r>
        <w:t>Alert utility response personnel for possible emergency duty.</w:t>
      </w:r>
    </w:p>
    <w:p w:rsidR="00664054" w:rsidRDefault="00664054">
      <w:pPr>
        <w:pStyle w:val="BodyText2"/>
        <w:ind w:left="0"/>
      </w:pPr>
    </w:p>
    <w:p w:rsidR="00664054" w:rsidRDefault="00664054" w:rsidP="007F6D8C">
      <w:pPr>
        <w:pStyle w:val="BodyText2"/>
        <w:numPr>
          <w:ilvl w:val="2"/>
          <w:numId w:val="22"/>
        </w:numPr>
      </w:pPr>
      <w:r>
        <w:t>Review mutual aid plans and advise mutual aid resources of possible emergency operations.</w:t>
      </w:r>
    </w:p>
    <w:p w:rsidR="00664054" w:rsidRDefault="00664054">
      <w:pPr>
        <w:pStyle w:val="BodyText2"/>
        <w:ind w:left="0"/>
      </w:pPr>
    </w:p>
    <w:p w:rsidR="00664054" w:rsidRDefault="00664054" w:rsidP="007F6D8C">
      <w:pPr>
        <w:pStyle w:val="BodyText2"/>
        <w:numPr>
          <w:ilvl w:val="2"/>
          <w:numId w:val="22"/>
        </w:numPr>
      </w:pPr>
      <w:r>
        <w:t>Review contractor and supplier lists and alert contractors and suppliers of possible emergency operations.</w:t>
      </w:r>
    </w:p>
    <w:p w:rsidR="00664054" w:rsidRDefault="00664054">
      <w:pPr>
        <w:pStyle w:val="BodyText2"/>
        <w:ind w:left="0"/>
      </w:pPr>
    </w:p>
    <w:p w:rsidR="00664054" w:rsidRDefault="00664054" w:rsidP="007F6D8C">
      <w:pPr>
        <w:pStyle w:val="BodyText2"/>
        <w:numPr>
          <w:ilvl w:val="2"/>
          <w:numId w:val="22"/>
        </w:numPr>
      </w:pPr>
      <w:r>
        <w:t>Identify personnel to the staff the Incident Command Post (ICP) and SOC.</w:t>
      </w:r>
    </w:p>
    <w:p w:rsidR="00664054" w:rsidRDefault="00664054">
      <w:pPr>
        <w:pStyle w:val="BodyText2"/>
        <w:ind w:left="0"/>
      </w:pPr>
      <w:r>
        <w:t xml:space="preserve"> </w:t>
      </w:r>
    </w:p>
    <w:p w:rsidR="00664054" w:rsidRDefault="00664054" w:rsidP="007F6D8C">
      <w:pPr>
        <w:pStyle w:val="BodyText2"/>
        <w:numPr>
          <w:ilvl w:val="1"/>
          <w:numId w:val="22"/>
        </w:numPr>
      </w:pPr>
      <w:r>
        <w:t>For other utilities, the Utility Coordinator should:</w:t>
      </w:r>
    </w:p>
    <w:p w:rsidR="00664054" w:rsidRDefault="00664054">
      <w:pPr>
        <w:pStyle w:val="BodyText2"/>
      </w:pPr>
    </w:p>
    <w:p w:rsidR="00664054" w:rsidRDefault="00664054" w:rsidP="007F6D8C">
      <w:pPr>
        <w:pStyle w:val="BodyText2"/>
        <w:numPr>
          <w:ilvl w:val="2"/>
          <w:numId w:val="22"/>
        </w:numPr>
      </w:pPr>
      <w:r>
        <w:t>Advise utilities them of the impending emergency.</w:t>
      </w:r>
    </w:p>
    <w:p w:rsidR="00664054" w:rsidRDefault="00664054">
      <w:pPr>
        <w:pStyle w:val="BodyText2"/>
        <w:ind w:left="0"/>
      </w:pPr>
    </w:p>
    <w:p w:rsidR="00664054" w:rsidRDefault="00664054" w:rsidP="007F6D8C">
      <w:pPr>
        <w:pStyle w:val="BodyText2"/>
        <w:numPr>
          <w:ilvl w:val="2"/>
          <w:numId w:val="22"/>
        </w:numPr>
      </w:pPr>
      <w:r>
        <w:t>Update them on the status of local preparedness actions.</w:t>
      </w:r>
    </w:p>
    <w:p w:rsidR="00664054" w:rsidRDefault="00664054">
      <w:pPr>
        <w:pStyle w:val="BodyText2"/>
        <w:ind w:left="0"/>
      </w:pPr>
    </w:p>
    <w:p w:rsidR="00664054" w:rsidRDefault="00664054" w:rsidP="007F6D8C">
      <w:pPr>
        <w:pStyle w:val="BodyText2"/>
        <w:numPr>
          <w:ilvl w:val="2"/>
          <w:numId w:val="22"/>
        </w:numPr>
      </w:pPr>
      <w:r>
        <w:t>Request utilities keep the Utility Coordinator informed of any plans, protective actions, or preparedness activities that may affect the local area.</w:t>
      </w:r>
    </w:p>
    <w:p w:rsidR="00664054" w:rsidRDefault="00664054">
      <w:pPr>
        <w:pStyle w:val="BodyText2"/>
        <w:ind w:left="0"/>
      </w:pPr>
    </w:p>
    <w:p w:rsidR="00664054" w:rsidRDefault="00664054" w:rsidP="007F6D8C">
      <w:pPr>
        <w:pStyle w:val="BodyText2"/>
        <w:numPr>
          <w:ilvl w:val="2"/>
          <w:numId w:val="22"/>
        </w:numPr>
      </w:pPr>
      <w:r>
        <w:t>Notify them if the SOC is activated.</w:t>
      </w:r>
    </w:p>
    <w:p w:rsidR="00664054" w:rsidRDefault="00664054">
      <w:pPr>
        <w:pStyle w:val="BodyText2"/>
      </w:pPr>
    </w:p>
    <w:p w:rsidR="00664054" w:rsidRPr="00857ACA" w:rsidRDefault="00664054" w:rsidP="007F6D8C">
      <w:pPr>
        <w:pStyle w:val="BodyText2"/>
        <w:numPr>
          <w:ilvl w:val="0"/>
          <w:numId w:val="22"/>
        </w:numPr>
        <w:rPr>
          <w:b/>
          <w:bCs/>
        </w:rPr>
      </w:pPr>
      <w:r w:rsidRPr="00857ACA">
        <w:rPr>
          <w:b/>
          <w:bCs/>
        </w:rPr>
        <w:t>Readiness Level I – Maximum Readiness</w:t>
      </w:r>
    </w:p>
    <w:p w:rsidR="00664054" w:rsidRDefault="00664054">
      <w:pPr>
        <w:pStyle w:val="BodyText2"/>
        <w:rPr>
          <w:b/>
          <w:bCs/>
        </w:rPr>
      </w:pPr>
    </w:p>
    <w:p w:rsidR="00664054" w:rsidRDefault="00664054" w:rsidP="007F6D8C">
      <w:pPr>
        <w:pStyle w:val="BodyText2"/>
        <w:numPr>
          <w:ilvl w:val="1"/>
          <w:numId w:val="22"/>
        </w:numPr>
      </w:pPr>
      <w:r>
        <w:t>Government-owned or operated utilities:</w:t>
      </w:r>
    </w:p>
    <w:p w:rsidR="00664054" w:rsidRDefault="00664054">
      <w:pPr>
        <w:pStyle w:val="BodyText2"/>
        <w:ind w:left="1080"/>
      </w:pPr>
    </w:p>
    <w:p w:rsidR="00664054" w:rsidRDefault="00664054" w:rsidP="007F6D8C">
      <w:pPr>
        <w:pStyle w:val="BodyText2"/>
        <w:numPr>
          <w:ilvl w:val="2"/>
          <w:numId w:val="22"/>
        </w:numPr>
      </w:pPr>
      <w:r>
        <w:t>Continue to monitor and review the impending situation.</w:t>
      </w:r>
    </w:p>
    <w:p w:rsidR="00664054" w:rsidRDefault="00664054">
      <w:pPr>
        <w:pStyle w:val="BodyText2"/>
        <w:ind w:left="0"/>
      </w:pPr>
    </w:p>
    <w:p w:rsidR="00664054" w:rsidRDefault="00664054" w:rsidP="007F6D8C">
      <w:pPr>
        <w:pStyle w:val="BodyText2"/>
        <w:numPr>
          <w:ilvl w:val="2"/>
          <w:numId w:val="22"/>
        </w:numPr>
      </w:pPr>
      <w:r>
        <w:t xml:space="preserve">Activate utility emergency control center, as appropriate, and, upon request, provide utility representation to the SOC if it is activated. </w:t>
      </w:r>
    </w:p>
    <w:p w:rsidR="00664054" w:rsidRDefault="00664054">
      <w:pPr>
        <w:pStyle w:val="BodyText2"/>
        <w:ind w:left="0"/>
      </w:pPr>
    </w:p>
    <w:p w:rsidR="00664054" w:rsidRDefault="00664054" w:rsidP="007F6D8C">
      <w:pPr>
        <w:pStyle w:val="BodyText2"/>
        <w:numPr>
          <w:ilvl w:val="2"/>
          <w:numId w:val="22"/>
        </w:numPr>
      </w:pPr>
      <w:r>
        <w:t>Place utility emergency response crews in alert status and off-duty personnel on standby.</w:t>
      </w:r>
    </w:p>
    <w:p w:rsidR="00664054" w:rsidRDefault="00664054">
      <w:pPr>
        <w:pStyle w:val="BodyText2"/>
        <w:ind w:left="0"/>
      </w:pPr>
    </w:p>
    <w:p w:rsidR="00664054" w:rsidRDefault="00664054" w:rsidP="007F6D8C">
      <w:pPr>
        <w:pStyle w:val="BodyText2"/>
        <w:numPr>
          <w:ilvl w:val="2"/>
          <w:numId w:val="22"/>
        </w:numPr>
      </w:pPr>
      <w:r>
        <w:t>Implement planned protective measures for utility infrastructure and equipment.</w:t>
      </w:r>
    </w:p>
    <w:p w:rsidR="00664054" w:rsidRDefault="00664054">
      <w:pPr>
        <w:pStyle w:val="BodyText2"/>
        <w:ind w:left="0"/>
      </w:pPr>
    </w:p>
    <w:p w:rsidR="00664054" w:rsidRDefault="00664054" w:rsidP="007F6D8C">
      <w:pPr>
        <w:pStyle w:val="BodyText2"/>
        <w:numPr>
          <w:ilvl w:val="2"/>
          <w:numId w:val="22"/>
        </w:numPr>
      </w:pPr>
      <w:r>
        <w:t>Test utility communications systems.</w:t>
      </w:r>
    </w:p>
    <w:p w:rsidR="00664054" w:rsidRDefault="00664054">
      <w:pPr>
        <w:pStyle w:val="BodyText2"/>
        <w:ind w:left="0"/>
      </w:pPr>
    </w:p>
    <w:p w:rsidR="00664054" w:rsidRDefault="00664054" w:rsidP="007F6D8C">
      <w:pPr>
        <w:pStyle w:val="BodyText2"/>
        <w:numPr>
          <w:ilvl w:val="2"/>
          <w:numId w:val="22"/>
        </w:numPr>
      </w:pPr>
      <w:r>
        <w:t>Consider precautionary deployment of emergency response crews.</w:t>
      </w:r>
    </w:p>
    <w:p w:rsidR="00664054" w:rsidRDefault="00664054">
      <w:pPr>
        <w:pStyle w:val="BodyText2"/>
      </w:pPr>
    </w:p>
    <w:p w:rsidR="00664054" w:rsidRDefault="00664054" w:rsidP="007F6D8C">
      <w:pPr>
        <w:pStyle w:val="BodyText2"/>
        <w:numPr>
          <w:ilvl w:val="1"/>
          <w:numId w:val="22"/>
        </w:numPr>
      </w:pPr>
      <w:r>
        <w:t>For other utilities, the Utility Coordinator should:</w:t>
      </w:r>
    </w:p>
    <w:p w:rsidR="00664054" w:rsidRDefault="00664054">
      <w:pPr>
        <w:pStyle w:val="BodyText2"/>
      </w:pPr>
    </w:p>
    <w:p w:rsidR="00664054" w:rsidRDefault="00664054" w:rsidP="007F6D8C">
      <w:pPr>
        <w:pStyle w:val="BodyText2"/>
        <w:numPr>
          <w:ilvl w:val="2"/>
          <w:numId w:val="22"/>
        </w:numPr>
      </w:pPr>
      <w:r>
        <w:t>Advise utilities of the impending situation and planned local response actions.</w:t>
      </w:r>
    </w:p>
    <w:p w:rsidR="00664054" w:rsidRDefault="00664054">
      <w:pPr>
        <w:pStyle w:val="BodyText2"/>
        <w:ind w:left="0"/>
      </w:pPr>
    </w:p>
    <w:p w:rsidR="00664054" w:rsidRDefault="00664054" w:rsidP="007F6D8C">
      <w:pPr>
        <w:pStyle w:val="BodyText2"/>
        <w:numPr>
          <w:ilvl w:val="2"/>
          <w:numId w:val="22"/>
        </w:numPr>
      </w:pPr>
      <w:r>
        <w:t>Advise utilities when the SOC or an Incident Command Post is activated.</w:t>
      </w:r>
    </w:p>
    <w:p w:rsidR="00664054" w:rsidRDefault="00664054">
      <w:pPr>
        <w:pStyle w:val="BodyText2"/>
        <w:ind w:left="0"/>
      </w:pPr>
    </w:p>
    <w:p w:rsidR="00664054" w:rsidRDefault="00664054" w:rsidP="007F6D8C">
      <w:pPr>
        <w:pStyle w:val="BodyText2"/>
        <w:numPr>
          <w:ilvl w:val="2"/>
          <w:numId w:val="22"/>
        </w:numPr>
      </w:pPr>
      <w:r>
        <w:t>Update point of contact information if necessary</w:t>
      </w:r>
    </w:p>
    <w:p w:rsidR="00664054" w:rsidRDefault="00664054">
      <w:pPr>
        <w:pStyle w:val="BodyText2"/>
        <w:ind w:left="0"/>
      </w:pPr>
    </w:p>
    <w:p w:rsidR="00664054" w:rsidRDefault="00664054" w:rsidP="007F6D8C">
      <w:pPr>
        <w:pStyle w:val="BodyText2"/>
        <w:numPr>
          <w:ilvl w:val="2"/>
          <w:numId w:val="22"/>
        </w:numPr>
      </w:pPr>
      <w:r>
        <w:t>Conduct communications checks.</w:t>
      </w:r>
    </w:p>
    <w:p w:rsidR="00664054" w:rsidRDefault="00664054">
      <w:pPr>
        <w:pStyle w:val="BodyText2"/>
        <w:ind w:left="0"/>
      </w:pPr>
    </w:p>
    <w:p w:rsidR="00664054" w:rsidRDefault="00664054" w:rsidP="007F6D8C">
      <w:pPr>
        <w:pStyle w:val="BodyText2"/>
        <w:numPr>
          <w:ilvl w:val="2"/>
          <w:numId w:val="22"/>
        </w:numPr>
      </w:pPr>
      <w:r>
        <w:t>If the primary impact of the impending hazard is likely to be on utilities, invite appropriate utilities to send a liaison officer to the local SOC.</w:t>
      </w:r>
    </w:p>
    <w:p w:rsidR="00664054" w:rsidRDefault="00664054">
      <w:pPr>
        <w:pStyle w:val="BodyText2"/>
        <w:rPr>
          <w:b/>
          <w:bCs/>
        </w:rPr>
      </w:pPr>
    </w:p>
    <w:p w:rsidR="00664054" w:rsidRDefault="00664054" w:rsidP="00664054">
      <w:pPr>
        <w:pStyle w:val="BodyText2"/>
        <w:pBdr>
          <w:top w:val="single" w:sz="4" w:space="1" w:color="auto"/>
          <w:left w:val="single" w:sz="4" w:space="4" w:color="auto"/>
          <w:bottom w:val="single" w:sz="4" w:space="1" w:color="auto"/>
          <w:right w:val="single" w:sz="4" w:space="4" w:color="auto"/>
        </w:pBdr>
        <w:ind w:left="0"/>
        <w:jc w:val="left"/>
      </w:pPr>
      <w:r>
        <w:rPr>
          <w:b/>
          <w:bCs/>
        </w:rPr>
        <w:lastRenderedPageBreak/>
        <w:t>IX.</w:t>
      </w:r>
      <w:r>
        <w:rPr>
          <w:b/>
          <w:bCs/>
        </w:rPr>
        <w:tab/>
        <w:t>ADMINISTRATION &amp; SUPPORT</w:t>
      </w:r>
    </w:p>
    <w:p w:rsidR="00664054" w:rsidRDefault="00664054">
      <w:pPr>
        <w:pStyle w:val="BodyText2"/>
        <w:ind w:left="0"/>
      </w:pPr>
    </w:p>
    <w:p w:rsidR="00664054" w:rsidRDefault="00664054" w:rsidP="007F6D8C">
      <w:pPr>
        <w:pStyle w:val="BodyText2"/>
        <w:numPr>
          <w:ilvl w:val="0"/>
          <w:numId w:val="23"/>
        </w:numPr>
        <w:rPr>
          <w:b/>
          <w:bCs/>
        </w:rPr>
      </w:pPr>
      <w:r>
        <w:rPr>
          <w:b/>
          <w:bCs/>
        </w:rPr>
        <w:t>Resource Support and Readiness</w:t>
      </w:r>
    </w:p>
    <w:p w:rsidR="00664054" w:rsidRDefault="00664054">
      <w:pPr>
        <w:pStyle w:val="BodyText2"/>
        <w:rPr>
          <w:b/>
          <w:bCs/>
        </w:rPr>
      </w:pPr>
    </w:p>
    <w:p w:rsidR="00664054" w:rsidRDefault="00664054" w:rsidP="007F6D8C">
      <w:pPr>
        <w:pStyle w:val="BodyText2"/>
        <w:numPr>
          <w:ilvl w:val="1"/>
          <w:numId w:val="23"/>
        </w:numPr>
        <w:rPr>
          <w:b/>
          <w:bCs/>
        </w:rPr>
      </w:pPr>
      <w:r>
        <w:t xml:space="preserve">In general, utilities are responsible for obtaining and employing the resources needed to make repairs to or reconstruct their systems.  </w:t>
      </w:r>
    </w:p>
    <w:p w:rsidR="00664054" w:rsidRDefault="00664054">
      <w:pPr>
        <w:pStyle w:val="BodyText2"/>
        <w:ind w:left="0"/>
        <w:rPr>
          <w:b/>
          <w:bCs/>
        </w:rPr>
      </w:pPr>
    </w:p>
    <w:p w:rsidR="00664054" w:rsidRDefault="00664054" w:rsidP="007F6D8C">
      <w:pPr>
        <w:pStyle w:val="BodyText2"/>
        <w:numPr>
          <w:ilvl w:val="2"/>
          <w:numId w:val="23"/>
        </w:numPr>
      </w:pPr>
      <w:r>
        <w:t>Local governments may commit their non-utility resources to assist the utilities they own or operate in responding to emergency situations.  Local governments may also utilize their utility resources in responding to non-utility emergencies unless local statutes preclude this.</w:t>
      </w:r>
    </w:p>
    <w:p w:rsidR="00664054" w:rsidRDefault="00664054">
      <w:pPr>
        <w:pStyle w:val="BodyText2"/>
        <w:ind w:left="0"/>
        <w:rPr>
          <w:b/>
          <w:bCs/>
        </w:rPr>
      </w:pPr>
    </w:p>
    <w:p w:rsidR="00664054" w:rsidRDefault="00664054" w:rsidP="007F6D8C">
      <w:pPr>
        <w:pStyle w:val="BodyText2"/>
        <w:numPr>
          <w:ilvl w:val="2"/>
          <w:numId w:val="23"/>
        </w:numPr>
        <w:rPr>
          <w:b/>
          <w:bCs/>
        </w:rPr>
      </w:pPr>
      <w:r>
        <w:t>In general, local governments may not use public resources to perform work for privately owned companies, including utility companies. Privately owned utility companies are expected to use their own resources and additional resources obtained through mutual aid. They may also contract services in response to emergency situations. Most electric and telecommunications utilities are party to mutual aid agreements that allow them to request assistance from similar types of utilities within the region, within the State, or from other states.  Some water and gas companies may also be party to mutual aid agreements.  Many privately</w:t>
      </w:r>
      <w:r w:rsidR="00857ACA">
        <w:t>-</w:t>
      </w:r>
      <w:r>
        <w:t>owned utility companies have contingency contracts with private contractors for repair and reconstruction.</w:t>
      </w:r>
    </w:p>
    <w:p w:rsidR="00664054" w:rsidRDefault="00664054">
      <w:pPr>
        <w:pStyle w:val="BodyText2"/>
        <w:ind w:left="0"/>
      </w:pPr>
    </w:p>
    <w:p w:rsidR="00664054" w:rsidRDefault="00664054" w:rsidP="007F6D8C">
      <w:pPr>
        <w:pStyle w:val="BodyText2"/>
        <w:numPr>
          <w:ilvl w:val="2"/>
          <w:numId w:val="23"/>
        </w:numPr>
      </w:pPr>
      <w:r>
        <w:t>Although local government may not use its resources to perform repair work for privately owned utilities, it may take certain actions to facilitate the response of utilities, whether public or pr</w:t>
      </w:r>
      <w:r w:rsidR="00857ACA">
        <w:t>ivate, to an emergency</w:t>
      </w:r>
      <w:r>
        <w:t>.  Some of these actions are outlined in Section V.C of this annex.</w:t>
      </w:r>
    </w:p>
    <w:p w:rsidR="00664054" w:rsidRDefault="00664054">
      <w:pPr>
        <w:pStyle w:val="BodyText2"/>
        <w:ind w:left="0"/>
      </w:pPr>
    </w:p>
    <w:p w:rsidR="00664054" w:rsidRDefault="00664054" w:rsidP="007F6D8C">
      <w:pPr>
        <w:pStyle w:val="BodyText2"/>
        <w:numPr>
          <w:ilvl w:val="1"/>
          <w:numId w:val="23"/>
        </w:numPr>
      </w:pPr>
      <w:r>
        <w:t>In the event of a utility outage, the [County/City] is expected to use its own resources and those that it can obtain pursuant to mutual aid agreements or by contracting with commercial suppliers to protect public health and safety as well as public and priv</w:t>
      </w:r>
      <w:r w:rsidR="00857ACA">
        <w:t>ate property.  If</w:t>
      </w:r>
      <w:r>
        <w:t xml:space="preserve"> these resources are insufficient t</w:t>
      </w:r>
      <w:r w:rsidR="00857ACA">
        <w:t xml:space="preserve">o deal with the situation, the </w:t>
      </w:r>
      <w:r>
        <w:t>County</w:t>
      </w:r>
      <w:r w:rsidR="00857ACA">
        <w:t xml:space="preserve"> or </w:t>
      </w:r>
      <w:r>
        <w:t xml:space="preserve">City may request state resource assistance through the Disaster District Committee (DDC) Chairman </w:t>
      </w:r>
      <w:r w:rsidR="00233408">
        <w:t>in Tyler</w:t>
      </w:r>
      <w:r w:rsidR="00233408" w:rsidRPr="00233408">
        <w:t>, TX.</w:t>
      </w:r>
      <w:r w:rsidR="00857ACA">
        <w:t xml:space="preserve">  </w:t>
      </w:r>
      <w:r>
        <w:t>Requests for state assistance shoul</w:t>
      </w:r>
      <w:r w:rsidR="00857ACA">
        <w:t xml:space="preserve">d be made or authorized by the </w:t>
      </w:r>
      <w:r>
        <w:t>County Judge; cities must first seek assistance from their County before requesting state assistance.</w:t>
      </w:r>
    </w:p>
    <w:p w:rsidR="00664054" w:rsidRDefault="00664054">
      <w:pPr>
        <w:pStyle w:val="BodyText2"/>
        <w:ind w:left="0"/>
      </w:pPr>
    </w:p>
    <w:p w:rsidR="00664054" w:rsidRDefault="00664054" w:rsidP="007F6D8C">
      <w:pPr>
        <w:pStyle w:val="BodyText2"/>
        <w:numPr>
          <w:ilvl w:val="0"/>
          <w:numId w:val="23"/>
        </w:numPr>
        <w:rPr>
          <w:b/>
          <w:bCs/>
        </w:rPr>
      </w:pPr>
      <w:r>
        <w:rPr>
          <w:b/>
          <w:bCs/>
        </w:rPr>
        <w:t>Coordination</w:t>
      </w:r>
    </w:p>
    <w:p w:rsidR="00664054" w:rsidRDefault="00664054">
      <w:pPr>
        <w:pStyle w:val="BodyText2"/>
        <w:ind w:left="0"/>
        <w:rPr>
          <w:b/>
          <w:bCs/>
        </w:rPr>
      </w:pPr>
    </w:p>
    <w:p w:rsidR="00664054" w:rsidRDefault="00664054">
      <w:pPr>
        <w:pStyle w:val="BodyText2"/>
        <w:ind w:left="432"/>
      </w:pPr>
      <w:r>
        <w:t xml:space="preserve">During emergency situations </w:t>
      </w:r>
      <w:r w:rsidR="00857ACA">
        <w:t xml:space="preserve">involving utility outages, the </w:t>
      </w:r>
      <w:r>
        <w:t>Utility Coordinator</w:t>
      </w:r>
      <w:r w:rsidR="00857ACA">
        <w:t xml:space="preserve"> or </w:t>
      </w:r>
      <w:r>
        <w:t>EMC is expected to maintain communications with utilities by</w:t>
      </w:r>
      <w:r w:rsidR="00857ACA">
        <w:t xml:space="preserve"> any means possible.  When the </w:t>
      </w:r>
      <w:r>
        <w:t>County SOC is operational, that facility will act as the focal point for communications between the County</w:t>
      </w:r>
      <w:r w:rsidR="00857ACA">
        <w:t xml:space="preserve"> or </w:t>
      </w:r>
      <w:r>
        <w:t xml:space="preserve">City and utilities.  The utilities communication network is depicted in </w:t>
      </w:r>
      <w:r w:rsidRPr="00857ACA">
        <w:rPr>
          <w:b/>
        </w:rPr>
        <w:t>Appendix 5</w:t>
      </w:r>
      <w:r>
        <w:t>.</w:t>
      </w:r>
    </w:p>
    <w:p w:rsidR="00664054" w:rsidRDefault="00664054">
      <w:pPr>
        <w:pStyle w:val="BodyText2"/>
        <w:ind w:left="720"/>
      </w:pPr>
    </w:p>
    <w:p w:rsidR="00664054" w:rsidRDefault="00664054" w:rsidP="007F6D8C">
      <w:pPr>
        <w:pStyle w:val="BodyText2"/>
        <w:numPr>
          <w:ilvl w:val="0"/>
          <w:numId w:val="23"/>
        </w:numPr>
        <w:rPr>
          <w:b/>
          <w:bCs/>
        </w:rPr>
      </w:pPr>
      <w:r>
        <w:rPr>
          <w:b/>
          <w:bCs/>
        </w:rPr>
        <w:t>Critical Facilities List</w:t>
      </w:r>
    </w:p>
    <w:p w:rsidR="00664054" w:rsidRDefault="00664054">
      <w:pPr>
        <w:pStyle w:val="BodyText2"/>
        <w:rPr>
          <w:b/>
          <w:bCs/>
        </w:rPr>
      </w:pPr>
    </w:p>
    <w:p w:rsidR="00664054" w:rsidRDefault="00664054">
      <w:pPr>
        <w:pStyle w:val="BodyText2"/>
        <w:ind w:left="432"/>
      </w:pPr>
      <w:r>
        <w:t>The Utility Coordinator will ensur</w:t>
      </w:r>
      <w:r w:rsidR="00857ACA">
        <w:t xml:space="preserve">e all utilities that serve the </w:t>
      </w:r>
      <w:r>
        <w:t>County</w:t>
      </w:r>
      <w:r w:rsidR="00857ACA">
        <w:t xml:space="preserve"> and its </w:t>
      </w:r>
      <w:r>
        <w:t>Cit</w:t>
      </w:r>
      <w:r w:rsidR="00857ACA">
        <w:t>ies</w:t>
      </w:r>
      <w:r>
        <w:t xml:space="preserve"> are provided copies of the restoration priorities for local critical facilities.  See </w:t>
      </w:r>
      <w:r w:rsidRPr="00857ACA">
        <w:rPr>
          <w:b/>
        </w:rPr>
        <w:t>Appendix 2, Utility Restoration Priorities for Critical Facilities</w:t>
      </w:r>
      <w:r>
        <w:t>.</w:t>
      </w:r>
    </w:p>
    <w:p w:rsidR="00664054" w:rsidRDefault="00664054">
      <w:pPr>
        <w:pStyle w:val="BodyText2"/>
        <w:ind w:left="720"/>
      </w:pPr>
    </w:p>
    <w:p w:rsidR="00664054" w:rsidRDefault="00664054" w:rsidP="007F6D8C">
      <w:pPr>
        <w:pStyle w:val="BodyText2"/>
        <w:numPr>
          <w:ilvl w:val="0"/>
          <w:numId w:val="23"/>
        </w:numPr>
        <w:rPr>
          <w:b/>
          <w:bCs/>
        </w:rPr>
      </w:pPr>
      <w:r>
        <w:rPr>
          <w:b/>
          <w:bCs/>
        </w:rPr>
        <w:t>Reporting</w:t>
      </w:r>
    </w:p>
    <w:p w:rsidR="00664054" w:rsidRDefault="00664054">
      <w:pPr>
        <w:pStyle w:val="BodyText2"/>
        <w:rPr>
          <w:b/>
          <w:bCs/>
        </w:rPr>
      </w:pPr>
    </w:p>
    <w:p w:rsidR="00664054" w:rsidRDefault="00664054" w:rsidP="007F6D8C">
      <w:pPr>
        <w:pStyle w:val="BodyText2"/>
        <w:numPr>
          <w:ilvl w:val="1"/>
          <w:numId w:val="23"/>
        </w:numPr>
      </w:pPr>
      <w:r>
        <w:t>During major emergencies, the Utilities Coordinator should coordinate with utilities serving the local area to obtain information on their operational status, the number of customers and areas affected, and the estimated time for restoration of service.  If possible, a schedule of periodic reporting should be established.</w:t>
      </w:r>
    </w:p>
    <w:p w:rsidR="00664054" w:rsidRDefault="00664054">
      <w:pPr>
        <w:pStyle w:val="BodyText2"/>
        <w:ind w:left="720"/>
      </w:pPr>
    </w:p>
    <w:p w:rsidR="00664054" w:rsidRDefault="00664054" w:rsidP="007F6D8C">
      <w:pPr>
        <w:pStyle w:val="BodyText2"/>
        <w:numPr>
          <w:ilvl w:val="1"/>
          <w:numId w:val="23"/>
        </w:numPr>
      </w:pPr>
      <w:r>
        <w:t xml:space="preserve">The Utilities Coordinator should provide utility status information to the SOC staff and provide utility status inputs for the Initial Emergency Report and periodic Situation Reports prepared during major emergencies and disasters.  See </w:t>
      </w:r>
      <w:r w:rsidRPr="00857ACA">
        <w:rPr>
          <w:b/>
        </w:rPr>
        <w:t>Appendices 2 and 3 to Annex N, Direction &amp; Control</w:t>
      </w:r>
      <w:r>
        <w:t xml:space="preserve">, for information regarding these reports. </w:t>
      </w:r>
    </w:p>
    <w:p w:rsidR="00664054" w:rsidRDefault="00664054">
      <w:pPr>
        <w:pStyle w:val="BodyText2"/>
        <w:ind w:left="0"/>
      </w:pPr>
    </w:p>
    <w:p w:rsidR="00664054" w:rsidRDefault="00664054" w:rsidP="007F6D8C">
      <w:pPr>
        <w:pStyle w:val="BodyText2"/>
        <w:numPr>
          <w:ilvl w:val="0"/>
          <w:numId w:val="23"/>
        </w:numPr>
        <w:rPr>
          <w:b/>
          <w:bCs/>
        </w:rPr>
      </w:pPr>
      <w:r>
        <w:rPr>
          <w:b/>
          <w:bCs/>
        </w:rPr>
        <w:t>Records</w:t>
      </w:r>
    </w:p>
    <w:p w:rsidR="00664054" w:rsidRDefault="00664054">
      <w:pPr>
        <w:pStyle w:val="BodyText2"/>
        <w:rPr>
          <w:b/>
          <w:bCs/>
        </w:rPr>
      </w:pPr>
    </w:p>
    <w:p w:rsidR="00664054" w:rsidRDefault="00664054" w:rsidP="007F6D8C">
      <w:pPr>
        <w:pStyle w:val="BodyText2"/>
        <w:numPr>
          <w:ilvl w:val="1"/>
          <w:numId w:val="23"/>
        </w:numPr>
      </w:pPr>
      <w:r>
        <w:t xml:space="preserve">Certain expenses incurred in carrying out emergency response and recovery operations for certain hazards may be recoverable from the responsible party or, in the event of a Presidential disaster declaration, partially reimbursed by the federal government.  Therefore, all government-owned or operated utilities should keep records of labor, materials, and equipment used and goods and services contracted for during large-scale emergency operations to provide a basis for possible reimbursement, future program planning, and settlement of claims. </w:t>
      </w:r>
    </w:p>
    <w:p w:rsidR="00664054" w:rsidRDefault="00664054">
      <w:pPr>
        <w:pStyle w:val="BodyText2"/>
        <w:ind w:left="0"/>
      </w:pPr>
    </w:p>
    <w:p w:rsidR="00664054" w:rsidRDefault="00664054" w:rsidP="007F6D8C">
      <w:pPr>
        <w:pStyle w:val="BodyText2"/>
        <w:numPr>
          <w:ilvl w:val="1"/>
          <w:numId w:val="23"/>
        </w:numPr>
      </w:pPr>
      <w:r>
        <w:t>Municipal utility districts and electric cooperatives are also eligible for federal assistance in a Presidential declared disaster.  Estimates of damage to these utilities should be included in d</w:t>
      </w:r>
      <w:r w:rsidR="00857ACA">
        <w:t xml:space="preserve">amage reports submitted by the </w:t>
      </w:r>
      <w:r>
        <w:t>County</w:t>
      </w:r>
      <w:r w:rsidR="00857ACA">
        <w:t xml:space="preserve"> or </w:t>
      </w:r>
      <w:r>
        <w:t>City to support a request for federal assistance.  Hence, such utilities should be advised to maintain records of repair expenses as indicated in the previous paragraph to provide a basis for possible reimbursement of a portion of those expenses.</w:t>
      </w:r>
    </w:p>
    <w:p w:rsidR="00664054" w:rsidRDefault="00664054">
      <w:pPr>
        <w:pStyle w:val="BodyText2"/>
        <w:ind w:left="720"/>
      </w:pPr>
    </w:p>
    <w:p w:rsidR="00664054" w:rsidRDefault="00664054" w:rsidP="007F6D8C">
      <w:pPr>
        <w:pStyle w:val="BodyText2"/>
        <w:numPr>
          <w:ilvl w:val="0"/>
          <w:numId w:val="23"/>
        </w:numPr>
        <w:rPr>
          <w:b/>
          <w:bCs/>
        </w:rPr>
      </w:pPr>
      <w:r>
        <w:rPr>
          <w:b/>
          <w:bCs/>
        </w:rPr>
        <w:t>Post-Incident Review</w:t>
      </w:r>
    </w:p>
    <w:p w:rsidR="00664054" w:rsidRDefault="00664054">
      <w:pPr>
        <w:pStyle w:val="BodyText2"/>
        <w:rPr>
          <w:b/>
          <w:bCs/>
        </w:rPr>
      </w:pPr>
    </w:p>
    <w:p w:rsidR="00664054" w:rsidRDefault="00664054">
      <w:pPr>
        <w:pStyle w:val="BodyText2"/>
        <w:ind w:left="432"/>
      </w:pPr>
      <w:r>
        <w:t xml:space="preserve">Our </w:t>
      </w:r>
      <w:r w:rsidRPr="00857ACA">
        <w:rPr>
          <w:b/>
        </w:rPr>
        <w:t>Basic Plan</w:t>
      </w:r>
      <w:r>
        <w:t xml:space="preserve"> provides that a post-incident review be conducted in the aftermath of a significant emergency event.  The purpose of this review is to identify needed improvements in plans, procedures, facilities, and equipment.  Utility managers and other key personnel who participate in major emergency operations should also participate in the post-incident review.</w:t>
      </w:r>
    </w:p>
    <w:p w:rsidR="00857ACA" w:rsidRDefault="00857ACA">
      <w:pPr>
        <w:pStyle w:val="BodyText2"/>
        <w:ind w:left="432"/>
      </w:pPr>
    </w:p>
    <w:p w:rsidR="00664054" w:rsidRDefault="00664054">
      <w:pPr>
        <w:pStyle w:val="BodyText2"/>
        <w:ind w:left="720"/>
        <w:rPr>
          <w:b/>
          <w:bCs/>
        </w:rPr>
      </w:pPr>
    </w:p>
    <w:p w:rsidR="00664054" w:rsidRDefault="00664054" w:rsidP="00664054">
      <w:pPr>
        <w:pStyle w:val="BodyText2"/>
        <w:pBdr>
          <w:top w:val="single" w:sz="4" w:space="1" w:color="auto"/>
          <w:left w:val="single" w:sz="4" w:space="4" w:color="auto"/>
          <w:bottom w:val="single" w:sz="4" w:space="1" w:color="auto"/>
          <w:right w:val="single" w:sz="4" w:space="4" w:color="auto"/>
        </w:pBdr>
        <w:ind w:left="0"/>
        <w:jc w:val="left"/>
        <w:rPr>
          <w:b/>
          <w:bCs/>
        </w:rPr>
      </w:pPr>
      <w:r>
        <w:rPr>
          <w:b/>
          <w:bCs/>
        </w:rPr>
        <w:t>X.</w:t>
      </w:r>
      <w:r>
        <w:rPr>
          <w:b/>
          <w:bCs/>
        </w:rPr>
        <w:tab/>
        <w:t>ANNEX DEVELOPMENT &amp; MAINTENANCE</w:t>
      </w:r>
    </w:p>
    <w:p w:rsidR="00664054" w:rsidRDefault="00664054">
      <w:pPr>
        <w:pStyle w:val="BodyText2"/>
        <w:ind w:left="720"/>
        <w:rPr>
          <w:b/>
          <w:bCs/>
        </w:rPr>
      </w:pPr>
    </w:p>
    <w:p w:rsidR="00664054" w:rsidRDefault="00857ACA" w:rsidP="007F6D8C">
      <w:pPr>
        <w:pStyle w:val="BodyText2"/>
        <w:numPr>
          <w:ilvl w:val="0"/>
          <w:numId w:val="24"/>
        </w:numPr>
      </w:pPr>
      <w:r>
        <w:t xml:space="preserve">The </w:t>
      </w:r>
      <w:r w:rsidR="00664054">
        <w:t>Utility Coordinator is responsible for developing and maintaining this annex with the support from individuals and organizations specified in Section VI.B.</w:t>
      </w:r>
    </w:p>
    <w:p w:rsidR="00664054" w:rsidRDefault="00664054">
      <w:pPr>
        <w:pStyle w:val="BodyText2"/>
      </w:pPr>
    </w:p>
    <w:p w:rsidR="00664054" w:rsidRDefault="00664054" w:rsidP="007F6D8C">
      <w:pPr>
        <w:pStyle w:val="BodyText2"/>
        <w:numPr>
          <w:ilvl w:val="0"/>
          <w:numId w:val="24"/>
        </w:numPr>
      </w:pPr>
      <w:r>
        <w:t xml:space="preserve">This annex will be reviewed annually and updated in accordance with the schedule outlined in Section X of the </w:t>
      </w:r>
      <w:r w:rsidRPr="00857ACA">
        <w:rPr>
          <w:b/>
        </w:rPr>
        <w:t>Basic Plan</w:t>
      </w:r>
      <w:r>
        <w:t>.</w:t>
      </w:r>
    </w:p>
    <w:p w:rsidR="00664054" w:rsidRDefault="00664054">
      <w:pPr>
        <w:pStyle w:val="BodyText2"/>
        <w:ind w:left="0"/>
      </w:pPr>
    </w:p>
    <w:p w:rsidR="00664054" w:rsidRDefault="00664054" w:rsidP="007F6D8C">
      <w:pPr>
        <w:pStyle w:val="BodyText2"/>
        <w:numPr>
          <w:ilvl w:val="0"/>
          <w:numId w:val="24"/>
        </w:numPr>
      </w:pPr>
      <w:r>
        <w:t>Departments and agencies tasked in this annex will develop SOPs that address assigned tasks.</w:t>
      </w:r>
    </w:p>
    <w:p w:rsidR="00664054" w:rsidRDefault="00664054">
      <w:pPr>
        <w:pStyle w:val="BodyText2"/>
      </w:pPr>
    </w:p>
    <w:p w:rsidR="00664054" w:rsidRDefault="00664054" w:rsidP="00664054">
      <w:pPr>
        <w:pStyle w:val="BodyText2"/>
        <w:pBdr>
          <w:top w:val="single" w:sz="4" w:space="1" w:color="auto"/>
          <w:left w:val="single" w:sz="4" w:space="6" w:color="auto"/>
          <w:bottom w:val="single" w:sz="4" w:space="1" w:color="auto"/>
          <w:right w:val="single" w:sz="4" w:space="4" w:color="auto"/>
        </w:pBdr>
        <w:ind w:left="0"/>
        <w:jc w:val="left"/>
        <w:rPr>
          <w:b/>
          <w:bCs/>
        </w:rPr>
      </w:pPr>
      <w:r>
        <w:rPr>
          <w:b/>
          <w:bCs/>
        </w:rPr>
        <w:lastRenderedPageBreak/>
        <w:t>XI.</w:t>
      </w:r>
      <w:r>
        <w:rPr>
          <w:b/>
          <w:bCs/>
        </w:rPr>
        <w:tab/>
        <w:t>REFERENCES</w:t>
      </w:r>
    </w:p>
    <w:p w:rsidR="00664054" w:rsidRDefault="00664054">
      <w:pPr>
        <w:pStyle w:val="BodyText2"/>
        <w:ind w:left="720"/>
      </w:pPr>
    </w:p>
    <w:p w:rsidR="00664054" w:rsidRDefault="00664054" w:rsidP="007F6D8C">
      <w:pPr>
        <w:pStyle w:val="BodyText2"/>
        <w:numPr>
          <w:ilvl w:val="0"/>
          <w:numId w:val="48"/>
        </w:numPr>
        <w:tabs>
          <w:tab w:val="clear" w:pos="432"/>
        </w:tabs>
        <w:ind w:left="450" w:hanging="450"/>
      </w:pPr>
      <w:r>
        <w:t xml:space="preserve">Annex L, Energy &amp; Utilities, to the </w:t>
      </w:r>
      <w:r>
        <w:rPr>
          <w:i/>
          <w:iCs/>
        </w:rPr>
        <w:t>State of Texas Emergency Management Plan.</w:t>
      </w:r>
    </w:p>
    <w:p w:rsidR="00664054" w:rsidRDefault="00664054">
      <w:pPr>
        <w:pStyle w:val="BodyText2"/>
        <w:rPr>
          <w:i/>
          <w:iCs/>
        </w:rPr>
      </w:pPr>
    </w:p>
    <w:p w:rsidR="00664054" w:rsidRDefault="00664054" w:rsidP="007F6D8C">
      <w:pPr>
        <w:pStyle w:val="BodyText2"/>
        <w:numPr>
          <w:ilvl w:val="0"/>
          <w:numId w:val="48"/>
        </w:numPr>
        <w:tabs>
          <w:tab w:val="clear" w:pos="432"/>
        </w:tabs>
        <w:ind w:left="450" w:hanging="450"/>
      </w:pPr>
      <w:r>
        <w:t xml:space="preserve">FEMA, </w:t>
      </w:r>
      <w:r w:rsidR="007F6D8C">
        <w:t>Comprehensive Preparedness Guide (CPG-101)</w:t>
      </w:r>
    </w:p>
    <w:p w:rsidR="00664054" w:rsidRDefault="00664054">
      <w:pPr>
        <w:pStyle w:val="BodyText2"/>
        <w:ind w:left="0"/>
      </w:pPr>
    </w:p>
    <w:p w:rsidR="00664054" w:rsidRDefault="007F6D8C" w:rsidP="007F6D8C">
      <w:pPr>
        <w:pStyle w:val="BodyText2"/>
        <w:numPr>
          <w:ilvl w:val="0"/>
          <w:numId w:val="48"/>
        </w:numPr>
        <w:tabs>
          <w:tab w:val="clear" w:pos="432"/>
        </w:tabs>
        <w:ind w:left="450" w:hanging="450"/>
      </w:pPr>
      <w:r>
        <w:t>T</w:t>
      </w:r>
      <w:r w:rsidR="00664054">
        <w:t>DEM, Disaster Recovery Texas Manual (DEM-62)</w:t>
      </w:r>
    </w:p>
    <w:p w:rsidR="00664054" w:rsidRDefault="00664054">
      <w:pPr>
        <w:pStyle w:val="BodyText2"/>
        <w:ind w:left="720" w:hanging="360"/>
      </w:pPr>
    </w:p>
    <w:p w:rsidR="00664054" w:rsidRDefault="00664054">
      <w:pPr>
        <w:pStyle w:val="BodyText2"/>
        <w:ind w:left="720" w:hanging="360"/>
      </w:pPr>
    </w:p>
    <w:p w:rsidR="00664054" w:rsidRDefault="00664054" w:rsidP="00664054">
      <w:pPr>
        <w:pStyle w:val="BodyText2"/>
        <w:ind w:left="0"/>
        <w:rPr>
          <w:b/>
          <w:bCs/>
        </w:rPr>
      </w:pPr>
      <w:r>
        <w:rPr>
          <w:b/>
          <w:bCs/>
        </w:rPr>
        <w:t>APPENDICES:</w:t>
      </w:r>
    </w:p>
    <w:p w:rsidR="00664054" w:rsidRDefault="00664054">
      <w:pPr>
        <w:pStyle w:val="BodyText2"/>
        <w:rPr>
          <w:b/>
          <w:bCs/>
        </w:rPr>
      </w:pPr>
    </w:p>
    <w:p w:rsidR="00664054" w:rsidRDefault="00664054">
      <w:pPr>
        <w:pStyle w:val="BodyText2"/>
        <w:tabs>
          <w:tab w:val="right" w:leader="dot" w:pos="9180"/>
        </w:tabs>
        <w:ind w:left="0"/>
        <w:jc w:val="left"/>
      </w:pPr>
      <w:r>
        <w:t xml:space="preserve">Appendix 1 </w:t>
      </w:r>
      <w:r>
        <w:tab/>
        <w:t>Local Utility Information</w:t>
      </w:r>
    </w:p>
    <w:p w:rsidR="00664054" w:rsidRDefault="00664054">
      <w:pPr>
        <w:pStyle w:val="BodyText2"/>
        <w:tabs>
          <w:tab w:val="right" w:leader="dot" w:pos="9180"/>
        </w:tabs>
        <w:ind w:left="0"/>
        <w:jc w:val="left"/>
      </w:pPr>
      <w:r>
        <w:t xml:space="preserve">Appendix 2 </w:t>
      </w:r>
      <w:r>
        <w:tab/>
        <w:t>Utility Restoration Priorities for Critical Facilities</w:t>
      </w:r>
    </w:p>
    <w:p w:rsidR="00664054" w:rsidRDefault="00664054">
      <w:pPr>
        <w:pStyle w:val="BodyText2"/>
        <w:tabs>
          <w:tab w:val="right" w:leader="dot" w:pos="9180"/>
        </w:tabs>
        <w:ind w:left="0"/>
        <w:jc w:val="left"/>
      </w:pPr>
      <w:r>
        <w:t>Appendix 3</w:t>
      </w:r>
      <w:r>
        <w:tab/>
        <w:t xml:space="preserve"> Emergency Generator Forms</w:t>
      </w:r>
    </w:p>
    <w:p w:rsidR="00664054" w:rsidRDefault="00664054">
      <w:pPr>
        <w:pStyle w:val="BodyText2"/>
        <w:tabs>
          <w:tab w:val="right" w:leader="dot" w:pos="9180"/>
        </w:tabs>
        <w:ind w:left="0"/>
        <w:jc w:val="left"/>
      </w:pPr>
      <w:r>
        <w:t>Appendix 4</w:t>
      </w:r>
      <w:r>
        <w:tab/>
        <w:t xml:space="preserve"> Utility Conservation Measures</w:t>
      </w:r>
    </w:p>
    <w:p w:rsidR="00664054" w:rsidRDefault="00664054">
      <w:pPr>
        <w:pStyle w:val="BodyText2"/>
        <w:tabs>
          <w:tab w:val="right" w:leader="dot" w:pos="9180"/>
        </w:tabs>
        <w:ind w:left="0"/>
        <w:jc w:val="left"/>
      </w:pPr>
      <w:r>
        <w:t>Appendix 5</w:t>
      </w:r>
      <w:r>
        <w:tab/>
        <w:t xml:space="preserve"> Utility Communications Network</w:t>
      </w:r>
    </w:p>
    <w:p w:rsidR="00664054" w:rsidRDefault="00664054">
      <w:pPr>
        <w:pStyle w:val="BodyText2"/>
        <w:tabs>
          <w:tab w:val="right" w:leader="dot" w:pos="9180"/>
        </w:tabs>
        <w:jc w:val="left"/>
      </w:pPr>
    </w:p>
    <w:p w:rsidR="00664054" w:rsidRDefault="00664054">
      <w:pPr>
        <w:pStyle w:val="BodyText2"/>
        <w:jc w:val="left"/>
      </w:pPr>
    </w:p>
    <w:p w:rsidR="00664054" w:rsidRDefault="00664054">
      <w:pPr>
        <w:pStyle w:val="BodyText2"/>
        <w:jc w:val="left"/>
        <w:sectPr w:rsidR="00664054">
          <w:headerReference w:type="default" r:id="rId10"/>
          <w:footerReference w:type="default" r:id="rId11"/>
          <w:pgSz w:w="12240" w:h="15840"/>
          <w:pgMar w:top="1440" w:right="1440" w:bottom="1440" w:left="1440" w:header="720" w:footer="720" w:gutter="0"/>
          <w:pgNumType w:start="1"/>
          <w:cols w:space="720"/>
        </w:sectPr>
      </w:pPr>
    </w:p>
    <w:p w:rsidR="00664054" w:rsidRDefault="00664054">
      <w:pPr>
        <w:pStyle w:val="BodyText2"/>
        <w:jc w:val="left"/>
      </w:pPr>
    </w:p>
    <w:p w:rsidR="00664054" w:rsidRDefault="00664054">
      <w:pPr>
        <w:pStyle w:val="BodyText2"/>
        <w:pBdr>
          <w:top w:val="single" w:sz="4" w:space="1" w:color="auto"/>
          <w:left w:val="single" w:sz="4" w:space="4" w:color="auto"/>
          <w:bottom w:val="single" w:sz="4" w:space="1" w:color="auto"/>
          <w:right w:val="single" w:sz="4" w:space="4" w:color="auto"/>
        </w:pBdr>
        <w:ind w:left="0"/>
        <w:jc w:val="center"/>
      </w:pPr>
      <w:r>
        <w:rPr>
          <w:b/>
          <w:bCs/>
        </w:rPr>
        <w:t>LOCAL UTILITY INFORMATION</w:t>
      </w:r>
    </w:p>
    <w:p w:rsidR="00664054" w:rsidRDefault="00664054">
      <w:pPr>
        <w:pStyle w:val="BodyText2"/>
        <w:ind w:left="0"/>
        <w:jc w:val="left"/>
      </w:pPr>
    </w:p>
    <w:p w:rsidR="00664054" w:rsidRDefault="00664054">
      <w:pPr>
        <w:pStyle w:val="BodyText2"/>
        <w:ind w:left="0"/>
        <w:jc w:val="left"/>
      </w:pPr>
    </w:p>
    <w:p w:rsidR="00664054" w:rsidRPr="00857ACA" w:rsidRDefault="00664054" w:rsidP="007F6D8C">
      <w:pPr>
        <w:pStyle w:val="BodyText2"/>
        <w:numPr>
          <w:ilvl w:val="0"/>
          <w:numId w:val="49"/>
        </w:numPr>
        <w:jc w:val="left"/>
        <w:rPr>
          <w:b/>
        </w:rPr>
      </w:pPr>
      <w:r w:rsidRPr="00857ACA">
        <w:rPr>
          <w:b/>
        </w:rPr>
        <w:t>Electric</w:t>
      </w:r>
    </w:p>
    <w:p w:rsidR="00664054" w:rsidRDefault="00664054">
      <w:pPr>
        <w:pStyle w:val="BodyText2"/>
        <w:jc w:val="left"/>
      </w:pPr>
    </w:p>
    <w:p w:rsidR="00664054" w:rsidRDefault="00664054">
      <w:pPr>
        <w:pStyle w:val="BodyText2"/>
        <w:ind w:left="432"/>
        <w:jc w:val="left"/>
      </w:pPr>
      <w:r>
        <w:t>Utility Name:</w:t>
      </w:r>
      <w:r w:rsidR="00233408">
        <w:t xml:space="preserve"> </w:t>
      </w:r>
      <w:r w:rsidR="00233408" w:rsidRPr="00857ACA">
        <w:rPr>
          <w:b/>
        </w:rPr>
        <w:t>Wood County Electric Coop</w:t>
      </w:r>
    </w:p>
    <w:p w:rsidR="00664054" w:rsidRDefault="00664054">
      <w:pPr>
        <w:pStyle w:val="BodyText2"/>
        <w:ind w:left="432"/>
        <w:jc w:val="left"/>
      </w:pPr>
      <w:r>
        <w:t>Approximate Number of Local Customers:</w:t>
      </w:r>
      <w:r w:rsidR="00233408">
        <w:t xml:space="preserve"> 19</w:t>
      </w:r>
      <w:r w:rsidR="00760DC7">
        <w:t>,</w:t>
      </w:r>
      <w:r w:rsidR="00233408">
        <w:t>405</w:t>
      </w:r>
    </w:p>
    <w:p w:rsidR="00664054" w:rsidRDefault="00664054">
      <w:pPr>
        <w:pStyle w:val="BodyText2"/>
        <w:ind w:left="432"/>
        <w:jc w:val="left"/>
      </w:pPr>
      <w:r>
        <w:t>Service Area:</w:t>
      </w:r>
      <w:r w:rsidR="00233408">
        <w:t xml:space="preserve"> Nine counties including Wood County</w:t>
      </w:r>
    </w:p>
    <w:p w:rsidR="00664054" w:rsidRDefault="00664054">
      <w:pPr>
        <w:pStyle w:val="BodyText2"/>
        <w:ind w:left="432"/>
        <w:jc w:val="left"/>
      </w:pPr>
      <w:r>
        <w:t>Major Local Facilities:</w:t>
      </w:r>
      <w:r w:rsidR="00233408">
        <w:t xml:space="preserve"> 501 S. Main St.</w:t>
      </w:r>
      <w:r w:rsidR="00760DC7">
        <w:t>,</w:t>
      </w:r>
      <w:r w:rsidR="00233408">
        <w:t xml:space="preserve"> Quitman, TX. 75783</w:t>
      </w:r>
    </w:p>
    <w:p w:rsidR="00664054" w:rsidRDefault="00664054">
      <w:pPr>
        <w:pStyle w:val="BodyText2"/>
        <w:ind w:left="432"/>
        <w:jc w:val="left"/>
      </w:pPr>
      <w:r>
        <w:t>24-Hour Emergency Contact:</w:t>
      </w:r>
      <w:r w:rsidR="00233408">
        <w:t xml:space="preserve"> Service Manager</w:t>
      </w:r>
    </w:p>
    <w:p w:rsidR="00664054" w:rsidRPr="00857ACA" w:rsidRDefault="00664054">
      <w:pPr>
        <w:pStyle w:val="BodyText2"/>
        <w:ind w:left="432"/>
        <w:jc w:val="left"/>
        <w:rPr>
          <w:b/>
        </w:rPr>
      </w:pPr>
      <w:r>
        <w:t>Contact Phone:</w:t>
      </w:r>
      <w:r>
        <w:tab/>
      </w:r>
      <w:r w:rsidR="00233408" w:rsidRPr="00857ACA">
        <w:rPr>
          <w:b/>
        </w:rPr>
        <w:t>903-763-2205</w:t>
      </w:r>
      <w:r w:rsidRPr="00857ACA">
        <w:rPr>
          <w:b/>
        </w:rPr>
        <w:tab/>
      </w:r>
      <w:r w:rsidRPr="00857ACA">
        <w:rPr>
          <w:b/>
        </w:rPr>
        <w:tab/>
      </w:r>
      <w:r w:rsidRPr="00857ACA">
        <w:rPr>
          <w:b/>
        </w:rPr>
        <w:tab/>
      </w:r>
      <w:r w:rsidRPr="00857ACA">
        <w:rPr>
          <w:b/>
        </w:rPr>
        <w:tab/>
      </w:r>
    </w:p>
    <w:p w:rsidR="00233408" w:rsidRPr="00857ACA" w:rsidRDefault="00233408">
      <w:pPr>
        <w:pStyle w:val="BodyText2"/>
        <w:ind w:left="432"/>
        <w:jc w:val="left"/>
        <w:rPr>
          <w:b/>
        </w:rPr>
      </w:pPr>
    </w:p>
    <w:p w:rsidR="00233408" w:rsidRDefault="00233408" w:rsidP="00233408">
      <w:pPr>
        <w:pStyle w:val="BodyText2"/>
        <w:ind w:left="432"/>
        <w:jc w:val="left"/>
      </w:pPr>
      <w:r>
        <w:t xml:space="preserve">Utility Name: </w:t>
      </w:r>
      <w:r w:rsidRPr="00857ACA">
        <w:rPr>
          <w:b/>
        </w:rPr>
        <w:t>AEP</w:t>
      </w:r>
    </w:p>
    <w:p w:rsidR="00233408" w:rsidRDefault="00233408" w:rsidP="00233408">
      <w:pPr>
        <w:pStyle w:val="BodyText2"/>
        <w:ind w:left="432"/>
        <w:jc w:val="left"/>
      </w:pPr>
      <w:r>
        <w:t>Approximate Number of Local Customers: 6</w:t>
      </w:r>
      <w:r w:rsidR="00760DC7">
        <w:t>,</w:t>
      </w:r>
      <w:r>
        <w:t>650</w:t>
      </w:r>
    </w:p>
    <w:p w:rsidR="00233408" w:rsidRDefault="00233408" w:rsidP="00233408">
      <w:pPr>
        <w:pStyle w:val="BodyText2"/>
        <w:ind w:left="432"/>
        <w:jc w:val="left"/>
      </w:pPr>
      <w:r>
        <w:t>Service Area: Winnsboro and Mineola</w:t>
      </w:r>
    </w:p>
    <w:p w:rsidR="00233408" w:rsidRDefault="00233408" w:rsidP="00233408">
      <w:pPr>
        <w:pStyle w:val="BodyText2"/>
        <w:ind w:left="432"/>
        <w:jc w:val="left"/>
      </w:pPr>
      <w:r>
        <w:t>Major Local Facilities: Winnsboro, TX. 75494</w:t>
      </w:r>
    </w:p>
    <w:p w:rsidR="00233408" w:rsidRDefault="00233408" w:rsidP="00233408">
      <w:pPr>
        <w:pStyle w:val="BodyText2"/>
        <w:ind w:left="432"/>
        <w:jc w:val="left"/>
      </w:pPr>
      <w:r>
        <w:t>24-Hour Emergency Contact: Service Manager</w:t>
      </w:r>
    </w:p>
    <w:p w:rsidR="00921EF4" w:rsidRDefault="00233408" w:rsidP="00233408">
      <w:pPr>
        <w:pStyle w:val="BodyText2"/>
        <w:ind w:left="432"/>
        <w:jc w:val="left"/>
      </w:pPr>
      <w:r>
        <w:t>Contact Phone:</w:t>
      </w:r>
      <w:r>
        <w:tab/>
      </w:r>
      <w:r w:rsidRPr="00857ACA">
        <w:rPr>
          <w:b/>
        </w:rPr>
        <w:t>903-767-1298</w:t>
      </w:r>
      <w:r>
        <w:tab/>
      </w:r>
    </w:p>
    <w:p w:rsidR="00921EF4" w:rsidRDefault="00921EF4" w:rsidP="00233408">
      <w:pPr>
        <w:pStyle w:val="BodyText2"/>
        <w:ind w:left="432"/>
        <w:jc w:val="left"/>
      </w:pPr>
    </w:p>
    <w:p w:rsidR="00921EF4" w:rsidRDefault="00921EF4" w:rsidP="00921EF4">
      <w:pPr>
        <w:pStyle w:val="BodyText2"/>
        <w:ind w:left="432"/>
        <w:jc w:val="left"/>
      </w:pPr>
      <w:r>
        <w:t xml:space="preserve">Utility Name: </w:t>
      </w:r>
      <w:r w:rsidRPr="00921EF4">
        <w:rPr>
          <w:b/>
        </w:rPr>
        <w:t>Upshur Rural</w:t>
      </w:r>
      <w:r w:rsidRPr="00857ACA">
        <w:rPr>
          <w:b/>
        </w:rPr>
        <w:t xml:space="preserve"> Electric Coop</w:t>
      </w:r>
    </w:p>
    <w:p w:rsidR="00921EF4" w:rsidRDefault="00921EF4" w:rsidP="00921EF4">
      <w:pPr>
        <w:pStyle w:val="BodyText2"/>
        <w:ind w:left="432"/>
        <w:jc w:val="left"/>
      </w:pPr>
      <w:r>
        <w:t xml:space="preserve">Approximate Number of Local Customers: </w:t>
      </w:r>
      <w:r w:rsidR="00760DC7">
        <w:t>2,702</w:t>
      </w:r>
    </w:p>
    <w:p w:rsidR="00921EF4" w:rsidRDefault="00921EF4" w:rsidP="00921EF4">
      <w:pPr>
        <w:pStyle w:val="BodyText2"/>
        <w:ind w:left="432"/>
        <w:jc w:val="left"/>
      </w:pPr>
      <w:r>
        <w:t xml:space="preserve">Service Area: Ten counties including </w:t>
      </w:r>
      <w:r w:rsidR="004532A8">
        <w:t xml:space="preserve">a small </w:t>
      </w:r>
      <w:r>
        <w:t>part of Wood County</w:t>
      </w:r>
    </w:p>
    <w:p w:rsidR="00921EF4" w:rsidRDefault="00921EF4" w:rsidP="00921EF4">
      <w:pPr>
        <w:pStyle w:val="BodyText2"/>
        <w:ind w:left="432"/>
        <w:jc w:val="left"/>
      </w:pPr>
      <w:r>
        <w:t xml:space="preserve">Major Local Facilities: </w:t>
      </w:r>
      <w:r w:rsidR="004A7CD5">
        <w:t xml:space="preserve"> Holly Lake Ranch substation</w:t>
      </w:r>
      <w:r w:rsidR="004532A8">
        <w:t>, Piney Woods substation</w:t>
      </w:r>
    </w:p>
    <w:p w:rsidR="00921EF4" w:rsidRDefault="00921EF4" w:rsidP="00921EF4">
      <w:pPr>
        <w:pStyle w:val="BodyText2"/>
        <w:ind w:left="432"/>
        <w:jc w:val="left"/>
      </w:pPr>
      <w:r>
        <w:t>24-Hour Emergency Contact: Service Manager</w:t>
      </w:r>
    </w:p>
    <w:p w:rsidR="00233408" w:rsidRDefault="00921EF4" w:rsidP="00921EF4">
      <w:pPr>
        <w:pStyle w:val="BodyText2"/>
        <w:ind w:left="432"/>
        <w:jc w:val="left"/>
      </w:pPr>
      <w:r>
        <w:t>Contact Phone:</w:t>
      </w:r>
      <w:r>
        <w:tab/>
      </w:r>
      <w:r>
        <w:rPr>
          <w:b/>
        </w:rPr>
        <w:t>903-680</w:t>
      </w:r>
      <w:r w:rsidRPr="00857ACA">
        <w:rPr>
          <w:b/>
        </w:rPr>
        <w:t>-2</w:t>
      </w:r>
      <w:r>
        <w:rPr>
          <w:b/>
        </w:rPr>
        <w:t>1</w:t>
      </w:r>
      <w:r w:rsidRPr="00857ACA">
        <w:rPr>
          <w:b/>
        </w:rPr>
        <w:t>0</w:t>
      </w:r>
      <w:r w:rsidR="004A7CD5">
        <w:rPr>
          <w:b/>
        </w:rPr>
        <w:t xml:space="preserve">0 </w:t>
      </w:r>
      <w:r w:rsidR="004A7CD5" w:rsidRPr="004A7CD5">
        <w:t>or</w:t>
      </w:r>
      <w:r w:rsidR="004A7CD5">
        <w:rPr>
          <w:b/>
        </w:rPr>
        <w:t xml:space="preserve"> 1-866-804-1674</w:t>
      </w:r>
      <w:r w:rsidRPr="00857ACA">
        <w:rPr>
          <w:b/>
        </w:rPr>
        <w:tab/>
      </w:r>
      <w:r w:rsidR="00233408">
        <w:tab/>
      </w:r>
      <w:r w:rsidR="00233408">
        <w:tab/>
      </w:r>
      <w:r w:rsidR="00233408">
        <w:tab/>
      </w:r>
    </w:p>
    <w:p w:rsidR="00233408" w:rsidRDefault="00233408">
      <w:pPr>
        <w:pStyle w:val="BodyText2"/>
        <w:ind w:left="432"/>
        <w:jc w:val="left"/>
      </w:pPr>
    </w:p>
    <w:p w:rsidR="00664054" w:rsidRDefault="00664054">
      <w:pPr>
        <w:pStyle w:val="BodyText2"/>
        <w:ind w:left="432"/>
        <w:jc w:val="left"/>
      </w:pPr>
    </w:p>
    <w:p w:rsidR="00664054" w:rsidRPr="00857ACA" w:rsidRDefault="00664054" w:rsidP="007F6D8C">
      <w:pPr>
        <w:pStyle w:val="BodyText2"/>
        <w:numPr>
          <w:ilvl w:val="0"/>
          <w:numId w:val="49"/>
        </w:numPr>
        <w:jc w:val="left"/>
        <w:rPr>
          <w:b/>
        </w:rPr>
      </w:pPr>
      <w:r w:rsidRPr="00857ACA">
        <w:rPr>
          <w:b/>
        </w:rPr>
        <w:t>Telephone</w:t>
      </w:r>
    </w:p>
    <w:p w:rsidR="00664054" w:rsidRDefault="00664054">
      <w:pPr>
        <w:pStyle w:val="BodyText2"/>
        <w:jc w:val="left"/>
      </w:pPr>
    </w:p>
    <w:p w:rsidR="00664054" w:rsidRPr="00857ACA" w:rsidRDefault="00664054">
      <w:pPr>
        <w:pStyle w:val="BodyText2"/>
        <w:ind w:left="432"/>
        <w:jc w:val="left"/>
        <w:rPr>
          <w:b/>
        </w:rPr>
      </w:pPr>
      <w:r>
        <w:t>Utility Name:</w:t>
      </w:r>
      <w:r w:rsidR="00233408">
        <w:t xml:space="preserve"> </w:t>
      </w:r>
      <w:r w:rsidR="00233408" w:rsidRPr="00857ACA">
        <w:rPr>
          <w:b/>
        </w:rPr>
        <w:t>Verizon</w:t>
      </w:r>
    </w:p>
    <w:p w:rsidR="00664054" w:rsidRDefault="00664054">
      <w:pPr>
        <w:pStyle w:val="BodyText2"/>
        <w:ind w:left="432"/>
        <w:jc w:val="left"/>
      </w:pPr>
      <w:r>
        <w:t>Approximate Number of Local Customers:</w:t>
      </w:r>
      <w:r w:rsidR="00233408">
        <w:t xml:space="preserve"> 3793</w:t>
      </w:r>
    </w:p>
    <w:p w:rsidR="00664054" w:rsidRDefault="00664054">
      <w:pPr>
        <w:pStyle w:val="BodyText2"/>
        <w:ind w:left="432"/>
        <w:jc w:val="left"/>
      </w:pPr>
      <w:r>
        <w:t>Service Area:</w:t>
      </w:r>
      <w:r w:rsidR="00233408">
        <w:t xml:space="preserve"> Cities of Quitman and Winnsboro</w:t>
      </w:r>
    </w:p>
    <w:p w:rsidR="00664054" w:rsidRDefault="00664054">
      <w:pPr>
        <w:pStyle w:val="BodyText2"/>
        <w:ind w:left="432"/>
        <w:jc w:val="left"/>
      </w:pPr>
      <w:r>
        <w:t>Major Local Facilities:</w:t>
      </w:r>
      <w:r w:rsidR="00233408">
        <w:t xml:space="preserve"> Cities of Quitman and Winnsboro</w:t>
      </w:r>
    </w:p>
    <w:p w:rsidR="00664054" w:rsidRDefault="00664054">
      <w:pPr>
        <w:pStyle w:val="BodyText2"/>
        <w:ind w:left="432"/>
        <w:jc w:val="left"/>
      </w:pPr>
      <w:r>
        <w:t>24-Hour Emergency Contact:</w:t>
      </w:r>
      <w:r w:rsidR="00233408">
        <w:t xml:space="preserve"> Service Manager</w:t>
      </w:r>
    </w:p>
    <w:p w:rsidR="00664054" w:rsidRDefault="00664054">
      <w:pPr>
        <w:pStyle w:val="BodyText2"/>
        <w:ind w:left="432"/>
        <w:jc w:val="left"/>
      </w:pPr>
      <w:r>
        <w:t>Contact Phone:</w:t>
      </w:r>
      <w:r w:rsidR="00233408">
        <w:t xml:space="preserve"> </w:t>
      </w:r>
      <w:r w:rsidR="00233408" w:rsidRPr="00857ACA">
        <w:rPr>
          <w:b/>
        </w:rPr>
        <w:t>1-800-483-2000</w:t>
      </w:r>
      <w:r>
        <w:tab/>
      </w:r>
      <w:r>
        <w:tab/>
      </w:r>
      <w:r>
        <w:tab/>
      </w:r>
      <w:r>
        <w:tab/>
      </w:r>
      <w:r>
        <w:tab/>
      </w:r>
    </w:p>
    <w:p w:rsidR="00233408" w:rsidRDefault="00233408">
      <w:pPr>
        <w:pStyle w:val="BodyText2"/>
        <w:ind w:left="432"/>
        <w:jc w:val="left"/>
      </w:pPr>
    </w:p>
    <w:p w:rsidR="00233408" w:rsidRDefault="00233408" w:rsidP="00233408">
      <w:pPr>
        <w:pStyle w:val="BodyText2"/>
        <w:ind w:left="432"/>
        <w:jc w:val="left"/>
      </w:pPr>
      <w:r>
        <w:t xml:space="preserve">Utility Name: </w:t>
      </w:r>
      <w:r w:rsidRPr="00857ACA">
        <w:rPr>
          <w:b/>
        </w:rPr>
        <w:t>Peoples Telephone</w:t>
      </w:r>
    </w:p>
    <w:p w:rsidR="00233408" w:rsidRDefault="00233408" w:rsidP="00233408">
      <w:pPr>
        <w:pStyle w:val="BodyText2"/>
        <w:ind w:left="432"/>
        <w:jc w:val="left"/>
      </w:pPr>
      <w:r>
        <w:t>Approximate Number of Local Customers: 5735</w:t>
      </w:r>
    </w:p>
    <w:p w:rsidR="00233408" w:rsidRDefault="00233408" w:rsidP="00233408">
      <w:pPr>
        <w:pStyle w:val="BodyText2"/>
        <w:ind w:left="432"/>
        <w:jc w:val="left"/>
      </w:pPr>
      <w:r>
        <w:t>Service Area: Wood County</w:t>
      </w:r>
    </w:p>
    <w:p w:rsidR="00233408" w:rsidRDefault="00233408" w:rsidP="00233408">
      <w:pPr>
        <w:pStyle w:val="BodyText2"/>
        <w:ind w:left="432"/>
        <w:jc w:val="left"/>
      </w:pPr>
      <w:r>
        <w:t xml:space="preserve">Major Local Facilities: City of Quitman </w:t>
      </w:r>
    </w:p>
    <w:p w:rsidR="00233408" w:rsidRDefault="00233408" w:rsidP="00233408">
      <w:pPr>
        <w:pStyle w:val="BodyText2"/>
        <w:ind w:left="432"/>
        <w:jc w:val="left"/>
      </w:pPr>
      <w:r>
        <w:t>24-Hour Emergency Contact: Service Manager</w:t>
      </w:r>
    </w:p>
    <w:p w:rsidR="00233408" w:rsidRDefault="00233408" w:rsidP="00233408">
      <w:pPr>
        <w:pStyle w:val="BodyText2"/>
        <w:ind w:left="432"/>
        <w:jc w:val="left"/>
      </w:pPr>
      <w:r>
        <w:t xml:space="preserve">Contact Phone: </w:t>
      </w:r>
      <w:r w:rsidRPr="00857ACA">
        <w:rPr>
          <w:b/>
        </w:rPr>
        <w:t>903-763-4941</w:t>
      </w:r>
      <w:r>
        <w:tab/>
      </w:r>
      <w:r>
        <w:tab/>
      </w:r>
      <w:r>
        <w:tab/>
      </w:r>
      <w:r>
        <w:tab/>
      </w:r>
    </w:p>
    <w:p w:rsidR="00233408" w:rsidRDefault="00233408">
      <w:pPr>
        <w:pStyle w:val="BodyText2"/>
        <w:ind w:left="432"/>
        <w:jc w:val="left"/>
      </w:pPr>
    </w:p>
    <w:p w:rsidR="00233408" w:rsidRDefault="00233408" w:rsidP="00233408">
      <w:pPr>
        <w:pStyle w:val="BodyText2"/>
        <w:ind w:left="432"/>
        <w:jc w:val="left"/>
      </w:pPr>
      <w:r>
        <w:t xml:space="preserve">Utility Name: </w:t>
      </w:r>
      <w:r w:rsidRPr="00857ACA">
        <w:rPr>
          <w:b/>
        </w:rPr>
        <w:t>AT&amp;T</w:t>
      </w:r>
    </w:p>
    <w:p w:rsidR="00233408" w:rsidRDefault="00233408" w:rsidP="00233408">
      <w:pPr>
        <w:pStyle w:val="BodyText2"/>
        <w:ind w:left="432"/>
        <w:jc w:val="left"/>
      </w:pPr>
      <w:r>
        <w:t>Approximate Number of Local Customers: 2851</w:t>
      </w:r>
    </w:p>
    <w:p w:rsidR="00233408" w:rsidRDefault="00233408" w:rsidP="00233408">
      <w:pPr>
        <w:pStyle w:val="BodyText2"/>
        <w:ind w:left="432"/>
        <w:jc w:val="left"/>
      </w:pPr>
      <w:r>
        <w:t>Service Area: City of Mineola</w:t>
      </w:r>
    </w:p>
    <w:p w:rsidR="00233408" w:rsidRDefault="00233408" w:rsidP="00233408">
      <w:pPr>
        <w:pStyle w:val="BodyText2"/>
        <w:ind w:left="432"/>
        <w:jc w:val="left"/>
      </w:pPr>
      <w:r>
        <w:t>Major Local Facilities: Mineola</w:t>
      </w:r>
    </w:p>
    <w:p w:rsidR="00233408" w:rsidRDefault="00233408" w:rsidP="00233408">
      <w:pPr>
        <w:pStyle w:val="BodyText2"/>
        <w:ind w:left="432"/>
        <w:jc w:val="left"/>
      </w:pPr>
      <w:r>
        <w:t>24-Hour Emergency Contact: Service Manager</w:t>
      </w:r>
    </w:p>
    <w:p w:rsidR="00664054" w:rsidRDefault="00233408" w:rsidP="00E5727A">
      <w:pPr>
        <w:pStyle w:val="BodyText2"/>
        <w:ind w:left="432"/>
        <w:jc w:val="left"/>
      </w:pPr>
      <w:r>
        <w:t xml:space="preserve">Contact Phone: </w:t>
      </w:r>
      <w:r w:rsidRPr="00857ACA">
        <w:rPr>
          <w:b/>
        </w:rPr>
        <w:t>1-888-294-8433</w:t>
      </w:r>
      <w:r w:rsidRPr="00857ACA">
        <w:rPr>
          <w:b/>
        </w:rPr>
        <w:tab/>
      </w:r>
      <w:r>
        <w:tab/>
      </w:r>
      <w:r>
        <w:tab/>
      </w:r>
      <w:r>
        <w:tab/>
      </w:r>
      <w:r>
        <w:tab/>
      </w:r>
    </w:p>
    <w:p w:rsidR="00664054" w:rsidRPr="00857ACA" w:rsidRDefault="00664054" w:rsidP="007F6D8C">
      <w:pPr>
        <w:pStyle w:val="BodyText2"/>
        <w:numPr>
          <w:ilvl w:val="0"/>
          <w:numId w:val="49"/>
        </w:numPr>
        <w:jc w:val="left"/>
        <w:rPr>
          <w:b/>
        </w:rPr>
      </w:pPr>
      <w:r w:rsidRPr="00857ACA">
        <w:rPr>
          <w:b/>
        </w:rPr>
        <w:lastRenderedPageBreak/>
        <w:t>Water</w:t>
      </w:r>
    </w:p>
    <w:p w:rsidR="00664054" w:rsidRDefault="00664054">
      <w:pPr>
        <w:pStyle w:val="BodyText2"/>
        <w:jc w:val="left"/>
      </w:pPr>
    </w:p>
    <w:p w:rsidR="00664054" w:rsidRDefault="00664054">
      <w:pPr>
        <w:pStyle w:val="BodyText2"/>
        <w:ind w:left="432"/>
        <w:jc w:val="left"/>
      </w:pPr>
      <w:r>
        <w:t>Utility Name:</w:t>
      </w:r>
      <w:r w:rsidR="003A39C4">
        <w:t xml:space="preserve">  </w:t>
      </w:r>
      <w:r w:rsidR="003A39C4" w:rsidRPr="00E5727A">
        <w:rPr>
          <w:b/>
        </w:rPr>
        <w:t>City of Quitman</w:t>
      </w:r>
    </w:p>
    <w:p w:rsidR="00664054" w:rsidRDefault="00664054">
      <w:pPr>
        <w:pStyle w:val="BodyText2"/>
        <w:ind w:left="432"/>
        <w:jc w:val="left"/>
      </w:pPr>
      <w:r>
        <w:t>Approximate Number of Local Customers:</w:t>
      </w:r>
      <w:r w:rsidR="003A39C4">
        <w:t xml:space="preserve"> 1000</w:t>
      </w:r>
    </w:p>
    <w:p w:rsidR="00664054" w:rsidRDefault="00664054">
      <w:pPr>
        <w:pStyle w:val="BodyText2"/>
        <w:ind w:left="432"/>
        <w:jc w:val="left"/>
      </w:pPr>
      <w:r>
        <w:t>Service Area:</w:t>
      </w:r>
      <w:r w:rsidR="003A39C4">
        <w:t xml:space="preserve">  City of Quitman</w:t>
      </w:r>
    </w:p>
    <w:p w:rsidR="00664054" w:rsidRDefault="00664054">
      <w:pPr>
        <w:pStyle w:val="BodyText2"/>
        <w:ind w:left="432"/>
        <w:jc w:val="left"/>
      </w:pPr>
      <w:r>
        <w:t>Major Local Facilities:</w:t>
      </w:r>
    </w:p>
    <w:p w:rsidR="00664054" w:rsidRDefault="00664054">
      <w:pPr>
        <w:pStyle w:val="BodyText2"/>
        <w:ind w:left="432"/>
        <w:jc w:val="left"/>
      </w:pPr>
      <w:r>
        <w:t>24-Hour Emergency Contact:</w:t>
      </w:r>
      <w:r w:rsidR="003D743D">
        <w:t xml:space="preserve"> Utility Director</w:t>
      </w:r>
    </w:p>
    <w:p w:rsidR="003D743D" w:rsidRDefault="00664054">
      <w:pPr>
        <w:pStyle w:val="BodyText2"/>
        <w:ind w:left="432"/>
        <w:jc w:val="left"/>
      </w:pPr>
      <w:r>
        <w:t>Contact Phone:</w:t>
      </w:r>
      <w:r>
        <w:tab/>
      </w:r>
      <w:r w:rsidR="003D743D" w:rsidRPr="00E5727A">
        <w:rPr>
          <w:b/>
        </w:rPr>
        <w:t>903-850-2102</w:t>
      </w:r>
      <w:r>
        <w:tab/>
      </w:r>
    </w:p>
    <w:p w:rsidR="003D743D" w:rsidRDefault="003D743D">
      <w:pPr>
        <w:pStyle w:val="BodyText2"/>
        <w:ind w:left="432"/>
        <w:jc w:val="left"/>
      </w:pPr>
    </w:p>
    <w:p w:rsidR="003D743D" w:rsidRDefault="003D743D" w:rsidP="003D743D">
      <w:pPr>
        <w:pStyle w:val="BodyText2"/>
        <w:ind w:left="432"/>
        <w:jc w:val="left"/>
      </w:pPr>
      <w:r>
        <w:t xml:space="preserve">Utility Name:  </w:t>
      </w:r>
      <w:r w:rsidRPr="00E5727A">
        <w:rPr>
          <w:b/>
        </w:rPr>
        <w:t xml:space="preserve">City of </w:t>
      </w:r>
      <w:r w:rsidR="00EF61E0" w:rsidRPr="00E5727A">
        <w:rPr>
          <w:b/>
        </w:rPr>
        <w:t>Alba</w:t>
      </w:r>
    </w:p>
    <w:p w:rsidR="003D743D" w:rsidRDefault="003D743D" w:rsidP="003D743D">
      <w:pPr>
        <w:pStyle w:val="BodyText2"/>
        <w:ind w:left="432"/>
        <w:jc w:val="left"/>
      </w:pPr>
      <w:r>
        <w:t>Approximate Number of Local Customers:</w:t>
      </w:r>
      <w:r w:rsidR="00EF61E0">
        <w:t xml:space="preserve"> 34</w:t>
      </w:r>
      <w:r>
        <w:t>0</w:t>
      </w:r>
    </w:p>
    <w:p w:rsidR="003D743D" w:rsidRDefault="003D743D" w:rsidP="003D743D">
      <w:pPr>
        <w:pStyle w:val="BodyText2"/>
        <w:ind w:left="432"/>
        <w:jc w:val="left"/>
      </w:pPr>
      <w:r>
        <w:t xml:space="preserve">Service Area:  </w:t>
      </w:r>
      <w:r w:rsidR="00EF61E0">
        <w:t>City of Alba</w:t>
      </w:r>
    </w:p>
    <w:p w:rsidR="003D743D" w:rsidRDefault="003D743D" w:rsidP="003D743D">
      <w:pPr>
        <w:pStyle w:val="BodyText2"/>
        <w:ind w:left="432"/>
        <w:jc w:val="left"/>
      </w:pPr>
      <w:r>
        <w:t>Major Local Facilities:</w:t>
      </w:r>
    </w:p>
    <w:p w:rsidR="003D743D" w:rsidRDefault="003D743D" w:rsidP="003D743D">
      <w:pPr>
        <w:pStyle w:val="BodyText2"/>
        <w:ind w:left="432"/>
        <w:jc w:val="left"/>
      </w:pPr>
      <w:r>
        <w:t>24-Hour Emergency Contact: Utility Director</w:t>
      </w:r>
    </w:p>
    <w:p w:rsidR="003D743D" w:rsidRDefault="003D743D" w:rsidP="003D743D">
      <w:pPr>
        <w:pStyle w:val="BodyText2"/>
        <w:ind w:left="432"/>
        <w:jc w:val="left"/>
      </w:pPr>
      <w:r>
        <w:t>Contact Phone:</w:t>
      </w:r>
      <w:r>
        <w:tab/>
      </w:r>
      <w:r w:rsidR="00EF61E0" w:rsidRPr="00E5727A">
        <w:rPr>
          <w:b/>
        </w:rPr>
        <w:t>903-765</w:t>
      </w:r>
      <w:r w:rsidRPr="00E5727A">
        <w:rPr>
          <w:b/>
        </w:rPr>
        <w:t>-2</w:t>
      </w:r>
      <w:r w:rsidR="00EF61E0" w:rsidRPr="00E5727A">
        <w:rPr>
          <w:b/>
        </w:rPr>
        <w:t>396</w:t>
      </w:r>
      <w:r>
        <w:tab/>
      </w:r>
    </w:p>
    <w:p w:rsidR="003D743D" w:rsidRDefault="003D743D">
      <w:pPr>
        <w:pStyle w:val="BodyText2"/>
        <w:ind w:left="432"/>
        <w:jc w:val="left"/>
      </w:pPr>
    </w:p>
    <w:p w:rsidR="003D743D" w:rsidRDefault="003D743D" w:rsidP="003D743D">
      <w:pPr>
        <w:pStyle w:val="BodyText2"/>
        <w:ind w:left="432"/>
        <w:jc w:val="left"/>
      </w:pPr>
      <w:r>
        <w:t>Utility Name:</w:t>
      </w:r>
      <w:r w:rsidR="00EF61E0">
        <w:t xml:space="preserve">  </w:t>
      </w:r>
      <w:r w:rsidR="00EF61E0" w:rsidRPr="00E5727A">
        <w:rPr>
          <w:b/>
        </w:rPr>
        <w:t>City of Winnsboro</w:t>
      </w:r>
    </w:p>
    <w:p w:rsidR="003D743D" w:rsidRDefault="003D743D" w:rsidP="003D743D">
      <w:pPr>
        <w:pStyle w:val="BodyText2"/>
        <w:ind w:left="432"/>
        <w:jc w:val="left"/>
      </w:pPr>
      <w:r>
        <w:t>Approximate Number of Local Customers: 1</w:t>
      </w:r>
      <w:r w:rsidR="00EF61E0">
        <w:t>589</w:t>
      </w:r>
    </w:p>
    <w:p w:rsidR="003D743D" w:rsidRDefault="003D743D" w:rsidP="003D743D">
      <w:pPr>
        <w:pStyle w:val="BodyText2"/>
        <w:ind w:left="432"/>
        <w:jc w:val="left"/>
      </w:pPr>
      <w:r>
        <w:t xml:space="preserve">Service Area:  City of </w:t>
      </w:r>
      <w:r w:rsidR="00EF61E0">
        <w:t>Winnsboro</w:t>
      </w:r>
    </w:p>
    <w:p w:rsidR="003D743D" w:rsidRDefault="003D743D" w:rsidP="003D743D">
      <w:pPr>
        <w:pStyle w:val="BodyText2"/>
        <w:ind w:left="432"/>
        <w:jc w:val="left"/>
      </w:pPr>
      <w:r>
        <w:t>Major Local Facilities:</w:t>
      </w:r>
    </w:p>
    <w:p w:rsidR="003D743D" w:rsidRDefault="003D743D" w:rsidP="003D743D">
      <w:pPr>
        <w:pStyle w:val="BodyText2"/>
        <w:ind w:left="432"/>
        <w:jc w:val="left"/>
      </w:pPr>
      <w:r>
        <w:t xml:space="preserve">24-Hour Emergency Contact: </w:t>
      </w:r>
      <w:r w:rsidR="00EF61E0">
        <w:t>City Clerk</w:t>
      </w:r>
    </w:p>
    <w:p w:rsidR="003D743D" w:rsidRDefault="003D743D" w:rsidP="003D743D">
      <w:pPr>
        <w:pStyle w:val="BodyText2"/>
        <w:ind w:left="432"/>
        <w:jc w:val="left"/>
      </w:pPr>
      <w:r>
        <w:t>Contact Phone:</w:t>
      </w:r>
      <w:r>
        <w:tab/>
      </w:r>
      <w:r w:rsidRPr="00E5727A">
        <w:rPr>
          <w:b/>
        </w:rPr>
        <w:t>903-850-2102</w:t>
      </w:r>
      <w:r>
        <w:tab/>
      </w:r>
    </w:p>
    <w:p w:rsidR="003D743D" w:rsidRDefault="003D743D">
      <w:pPr>
        <w:pStyle w:val="BodyText2"/>
        <w:ind w:left="432"/>
        <w:jc w:val="left"/>
      </w:pPr>
    </w:p>
    <w:p w:rsidR="003D743D" w:rsidRDefault="003D743D" w:rsidP="003D743D">
      <w:pPr>
        <w:pStyle w:val="BodyText2"/>
        <w:ind w:left="432"/>
        <w:jc w:val="left"/>
      </w:pPr>
      <w:r>
        <w:t>Utility Name:</w:t>
      </w:r>
      <w:r w:rsidR="00EF61E0">
        <w:t xml:space="preserve">  </w:t>
      </w:r>
      <w:r w:rsidR="00EF61E0" w:rsidRPr="00E5727A">
        <w:rPr>
          <w:b/>
        </w:rPr>
        <w:t>City of Hawkins</w:t>
      </w:r>
    </w:p>
    <w:p w:rsidR="003D743D" w:rsidRDefault="003D743D" w:rsidP="003D743D">
      <w:pPr>
        <w:pStyle w:val="BodyText2"/>
        <w:ind w:left="432"/>
        <w:jc w:val="left"/>
      </w:pPr>
      <w:r>
        <w:t xml:space="preserve">Approximate Number of Local Customers: </w:t>
      </w:r>
      <w:r w:rsidR="00EF61E0">
        <w:t>645</w:t>
      </w:r>
    </w:p>
    <w:p w:rsidR="003D743D" w:rsidRDefault="003D743D" w:rsidP="003D743D">
      <w:pPr>
        <w:pStyle w:val="BodyText2"/>
        <w:ind w:left="432"/>
        <w:jc w:val="left"/>
      </w:pPr>
      <w:r>
        <w:t xml:space="preserve">Service Area:  City of </w:t>
      </w:r>
      <w:r w:rsidR="00EF61E0">
        <w:t>Hawkins</w:t>
      </w:r>
    </w:p>
    <w:p w:rsidR="003D743D" w:rsidRDefault="003D743D" w:rsidP="003D743D">
      <w:pPr>
        <w:pStyle w:val="BodyText2"/>
        <w:ind w:left="432"/>
        <w:jc w:val="left"/>
      </w:pPr>
      <w:r>
        <w:t>Major Local Facilities:</w:t>
      </w:r>
    </w:p>
    <w:p w:rsidR="003D743D" w:rsidRDefault="003D743D" w:rsidP="003D743D">
      <w:pPr>
        <w:pStyle w:val="BodyText2"/>
        <w:ind w:left="432"/>
        <w:jc w:val="left"/>
      </w:pPr>
      <w:r>
        <w:t xml:space="preserve">24-Hour Emergency Contact: </w:t>
      </w:r>
      <w:r w:rsidR="00EF61E0">
        <w:t>City Manager</w:t>
      </w:r>
    </w:p>
    <w:p w:rsidR="003D743D" w:rsidRDefault="003D743D" w:rsidP="003D743D">
      <w:pPr>
        <w:pStyle w:val="BodyText2"/>
        <w:ind w:left="432"/>
        <w:jc w:val="left"/>
      </w:pPr>
      <w:r>
        <w:t>Contact Phone:</w:t>
      </w:r>
      <w:r>
        <w:tab/>
      </w:r>
      <w:r w:rsidRPr="00E5727A">
        <w:rPr>
          <w:b/>
        </w:rPr>
        <w:t>903-</w:t>
      </w:r>
      <w:r w:rsidR="00EF61E0" w:rsidRPr="00E5727A">
        <w:rPr>
          <w:b/>
        </w:rPr>
        <w:t>769</w:t>
      </w:r>
      <w:r w:rsidRPr="00E5727A">
        <w:rPr>
          <w:b/>
        </w:rPr>
        <w:t>-</w:t>
      </w:r>
      <w:r w:rsidR="00EF61E0" w:rsidRPr="00E5727A">
        <w:rPr>
          <w:b/>
        </w:rPr>
        <w:t>3745</w:t>
      </w:r>
      <w:r>
        <w:tab/>
      </w:r>
    </w:p>
    <w:p w:rsidR="003D743D" w:rsidRDefault="003D743D">
      <w:pPr>
        <w:pStyle w:val="BodyText2"/>
        <w:ind w:left="432"/>
        <w:jc w:val="left"/>
      </w:pPr>
    </w:p>
    <w:p w:rsidR="003D743D" w:rsidRDefault="003D743D" w:rsidP="003D743D">
      <w:pPr>
        <w:pStyle w:val="BodyText2"/>
        <w:ind w:left="432"/>
        <w:jc w:val="left"/>
      </w:pPr>
      <w:r>
        <w:t xml:space="preserve">Utility Name:  </w:t>
      </w:r>
      <w:r w:rsidRPr="00E5727A">
        <w:rPr>
          <w:b/>
        </w:rPr>
        <w:t xml:space="preserve">City of </w:t>
      </w:r>
      <w:r w:rsidR="00EF61E0" w:rsidRPr="00E5727A">
        <w:rPr>
          <w:b/>
        </w:rPr>
        <w:t>Y</w:t>
      </w:r>
      <w:r w:rsidRPr="00E5727A">
        <w:rPr>
          <w:b/>
        </w:rPr>
        <w:t>an</w:t>
      </w:r>
      <w:r w:rsidR="00EF61E0" w:rsidRPr="00E5727A">
        <w:rPr>
          <w:b/>
        </w:rPr>
        <w:t>tis</w:t>
      </w:r>
    </w:p>
    <w:p w:rsidR="003D743D" w:rsidRDefault="003D743D" w:rsidP="003D743D">
      <w:pPr>
        <w:pStyle w:val="BodyText2"/>
        <w:ind w:left="432"/>
        <w:jc w:val="left"/>
      </w:pPr>
      <w:r>
        <w:t xml:space="preserve">Approximate Number of Local Customers: </w:t>
      </w:r>
      <w:r w:rsidR="00EF61E0">
        <w:t>247</w:t>
      </w:r>
    </w:p>
    <w:p w:rsidR="003D743D" w:rsidRDefault="003D743D" w:rsidP="003D743D">
      <w:pPr>
        <w:pStyle w:val="BodyText2"/>
        <w:ind w:left="432"/>
        <w:jc w:val="left"/>
      </w:pPr>
      <w:r>
        <w:t xml:space="preserve">Service Area:  City of </w:t>
      </w:r>
      <w:r w:rsidR="00EF61E0">
        <w:t>Y</w:t>
      </w:r>
      <w:r>
        <w:t>an</w:t>
      </w:r>
      <w:r w:rsidR="00EF61E0">
        <w:t>tis</w:t>
      </w:r>
    </w:p>
    <w:p w:rsidR="003D743D" w:rsidRDefault="003D743D" w:rsidP="003D743D">
      <w:pPr>
        <w:pStyle w:val="BodyText2"/>
        <w:ind w:left="432"/>
        <w:jc w:val="left"/>
      </w:pPr>
      <w:r>
        <w:t>Major Local Facilities:</w:t>
      </w:r>
    </w:p>
    <w:p w:rsidR="003D743D" w:rsidRDefault="003D743D" w:rsidP="003D743D">
      <w:pPr>
        <w:pStyle w:val="BodyText2"/>
        <w:ind w:left="432"/>
        <w:jc w:val="left"/>
      </w:pPr>
      <w:r>
        <w:t>24-Hour Emergency Contact: Utility Director</w:t>
      </w:r>
    </w:p>
    <w:p w:rsidR="003D743D" w:rsidRDefault="003D743D" w:rsidP="003D743D">
      <w:pPr>
        <w:pStyle w:val="BodyText2"/>
        <w:ind w:left="432"/>
        <w:jc w:val="left"/>
      </w:pPr>
      <w:r>
        <w:t>Contact Phone:</w:t>
      </w:r>
      <w:r>
        <w:tab/>
      </w:r>
      <w:r w:rsidRPr="00E5727A">
        <w:rPr>
          <w:b/>
        </w:rPr>
        <w:t>903-850-2</w:t>
      </w:r>
      <w:r w:rsidR="00EF61E0" w:rsidRPr="00E5727A">
        <w:rPr>
          <w:b/>
        </w:rPr>
        <w:t>6</w:t>
      </w:r>
      <w:r w:rsidRPr="00E5727A">
        <w:rPr>
          <w:b/>
        </w:rPr>
        <w:t>1</w:t>
      </w:r>
      <w:r w:rsidR="00EF61E0" w:rsidRPr="00E5727A">
        <w:rPr>
          <w:b/>
        </w:rPr>
        <w:t>3</w:t>
      </w:r>
      <w:r>
        <w:tab/>
      </w:r>
    </w:p>
    <w:p w:rsidR="003D743D" w:rsidRDefault="003D743D">
      <w:pPr>
        <w:pStyle w:val="BodyText2"/>
        <w:ind w:left="432"/>
        <w:jc w:val="left"/>
      </w:pPr>
    </w:p>
    <w:p w:rsidR="003D743D" w:rsidRDefault="003D743D" w:rsidP="003D743D">
      <w:pPr>
        <w:pStyle w:val="BodyText2"/>
        <w:ind w:left="432"/>
        <w:jc w:val="left"/>
      </w:pPr>
      <w:r>
        <w:t xml:space="preserve">Utility Name:  </w:t>
      </w:r>
      <w:r w:rsidRPr="00E5727A">
        <w:rPr>
          <w:b/>
        </w:rPr>
        <w:t xml:space="preserve">City of </w:t>
      </w:r>
      <w:r w:rsidR="00EF61E0" w:rsidRPr="00E5727A">
        <w:rPr>
          <w:b/>
        </w:rPr>
        <w:t>Mineola</w:t>
      </w:r>
    </w:p>
    <w:p w:rsidR="003D743D" w:rsidRDefault="003D743D" w:rsidP="003D743D">
      <w:pPr>
        <w:pStyle w:val="BodyText2"/>
        <w:ind w:left="432"/>
        <w:jc w:val="left"/>
      </w:pPr>
      <w:r>
        <w:t xml:space="preserve">Approximate Number of Local Customers: </w:t>
      </w:r>
      <w:r w:rsidR="00EF61E0">
        <w:t>2498</w:t>
      </w:r>
    </w:p>
    <w:p w:rsidR="003D743D" w:rsidRDefault="003D743D" w:rsidP="003D743D">
      <w:pPr>
        <w:pStyle w:val="BodyText2"/>
        <w:ind w:left="432"/>
        <w:jc w:val="left"/>
      </w:pPr>
      <w:r>
        <w:t xml:space="preserve">Service Area:  City of </w:t>
      </w:r>
      <w:r w:rsidR="00EF61E0">
        <w:t>Mineola</w:t>
      </w:r>
    </w:p>
    <w:p w:rsidR="003D743D" w:rsidRDefault="003D743D" w:rsidP="003D743D">
      <w:pPr>
        <w:pStyle w:val="BodyText2"/>
        <w:ind w:left="432"/>
        <w:jc w:val="left"/>
      </w:pPr>
      <w:r>
        <w:t>Major Local Facilities:</w:t>
      </w:r>
      <w:r w:rsidR="00EF61E0">
        <w:t xml:space="preserve"> 1824 N. Pacific, Mineola</w:t>
      </w:r>
    </w:p>
    <w:p w:rsidR="003D743D" w:rsidRDefault="003D743D" w:rsidP="003D743D">
      <w:pPr>
        <w:pStyle w:val="BodyText2"/>
        <w:ind w:left="432"/>
        <w:jc w:val="left"/>
      </w:pPr>
      <w:r>
        <w:t>24-Hour Emergency Contact: Utility Director</w:t>
      </w:r>
    </w:p>
    <w:p w:rsidR="003D743D" w:rsidRDefault="003D743D" w:rsidP="003D743D">
      <w:pPr>
        <w:pStyle w:val="BodyText2"/>
        <w:ind w:left="432"/>
        <w:jc w:val="left"/>
      </w:pPr>
      <w:r>
        <w:t>Contact Phone:</w:t>
      </w:r>
      <w:r>
        <w:tab/>
      </w:r>
      <w:r w:rsidRPr="00E5727A">
        <w:rPr>
          <w:b/>
        </w:rPr>
        <w:t>903-</w:t>
      </w:r>
      <w:r w:rsidR="00EF61E0" w:rsidRPr="00E5727A">
        <w:rPr>
          <w:b/>
        </w:rPr>
        <w:t>569</w:t>
      </w:r>
      <w:r w:rsidRPr="00E5727A">
        <w:rPr>
          <w:b/>
        </w:rPr>
        <w:t>-</w:t>
      </w:r>
      <w:r w:rsidR="00EF61E0" w:rsidRPr="00E5727A">
        <w:rPr>
          <w:b/>
        </w:rPr>
        <w:t>6</w:t>
      </w:r>
      <w:r w:rsidRPr="00E5727A">
        <w:rPr>
          <w:b/>
        </w:rPr>
        <w:t>1</w:t>
      </w:r>
      <w:r w:rsidR="00EF61E0" w:rsidRPr="00E5727A">
        <w:rPr>
          <w:b/>
        </w:rPr>
        <w:t>83</w:t>
      </w:r>
      <w:r>
        <w:tab/>
      </w:r>
    </w:p>
    <w:p w:rsidR="003D743D" w:rsidRDefault="003D743D">
      <w:pPr>
        <w:pStyle w:val="BodyText2"/>
        <w:ind w:left="432"/>
        <w:jc w:val="left"/>
      </w:pPr>
    </w:p>
    <w:p w:rsidR="003D743D" w:rsidRDefault="003D743D" w:rsidP="003D743D">
      <w:pPr>
        <w:pStyle w:val="BodyText2"/>
        <w:ind w:left="432"/>
        <w:jc w:val="left"/>
      </w:pPr>
      <w:r>
        <w:t xml:space="preserve">Utility Name:  </w:t>
      </w:r>
      <w:r w:rsidR="0004572B" w:rsidRPr="00E5727A">
        <w:rPr>
          <w:b/>
        </w:rPr>
        <w:t>Foulke Water Supply</w:t>
      </w:r>
    </w:p>
    <w:p w:rsidR="003D743D" w:rsidRDefault="003D743D" w:rsidP="003D743D">
      <w:pPr>
        <w:pStyle w:val="BodyText2"/>
        <w:ind w:left="432"/>
        <w:jc w:val="left"/>
      </w:pPr>
      <w:r>
        <w:t xml:space="preserve">Approximate Number of Local Customers: </w:t>
      </w:r>
      <w:r w:rsidR="0004572B">
        <w:t>2</w:t>
      </w:r>
      <w:r>
        <w:t>100</w:t>
      </w:r>
    </w:p>
    <w:p w:rsidR="003D743D" w:rsidRDefault="003D743D" w:rsidP="003D743D">
      <w:pPr>
        <w:pStyle w:val="BodyText2"/>
        <w:ind w:left="432"/>
        <w:jc w:val="left"/>
      </w:pPr>
      <w:r>
        <w:t xml:space="preserve">Service Area:  </w:t>
      </w:r>
      <w:r w:rsidR="0004572B">
        <w:t>see map</w:t>
      </w:r>
    </w:p>
    <w:p w:rsidR="003D743D" w:rsidRDefault="003D743D" w:rsidP="003D743D">
      <w:pPr>
        <w:pStyle w:val="BodyText2"/>
        <w:ind w:left="432"/>
        <w:jc w:val="left"/>
      </w:pPr>
      <w:r>
        <w:t>Major Local Facilities:</w:t>
      </w:r>
      <w:r w:rsidR="0004572B">
        <w:t xml:space="preserve"> see map</w:t>
      </w:r>
    </w:p>
    <w:p w:rsidR="003D743D" w:rsidRDefault="003D743D" w:rsidP="003D743D">
      <w:pPr>
        <w:pStyle w:val="BodyText2"/>
        <w:ind w:left="432"/>
        <w:jc w:val="left"/>
      </w:pPr>
      <w:r>
        <w:t xml:space="preserve">24-Hour Emergency Contact: </w:t>
      </w:r>
      <w:r w:rsidR="0004572B">
        <w:t>Service Manager</w:t>
      </w:r>
    </w:p>
    <w:p w:rsidR="003D743D" w:rsidRDefault="003D743D" w:rsidP="003D743D">
      <w:pPr>
        <w:pStyle w:val="BodyText2"/>
        <w:ind w:left="432"/>
        <w:jc w:val="left"/>
      </w:pPr>
      <w:r>
        <w:t>Contact Phone:</w:t>
      </w:r>
      <w:r>
        <w:tab/>
      </w:r>
      <w:r w:rsidR="0004572B" w:rsidRPr="00E5727A">
        <w:rPr>
          <w:b/>
        </w:rPr>
        <w:t>903-967</w:t>
      </w:r>
      <w:r w:rsidRPr="00E5727A">
        <w:rPr>
          <w:b/>
        </w:rPr>
        <w:t>-</w:t>
      </w:r>
      <w:r w:rsidR="0004572B" w:rsidRPr="00E5727A">
        <w:rPr>
          <w:b/>
        </w:rPr>
        <w:t>33</w:t>
      </w:r>
      <w:r w:rsidRPr="00E5727A">
        <w:rPr>
          <w:b/>
        </w:rPr>
        <w:t>0</w:t>
      </w:r>
      <w:r w:rsidR="0004572B" w:rsidRPr="00E5727A">
        <w:rPr>
          <w:b/>
        </w:rPr>
        <w:t>4</w:t>
      </w:r>
      <w:r>
        <w:tab/>
      </w:r>
    </w:p>
    <w:p w:rsidR="003D743D" w:rsidRDefault="003D743D">
      <w:pPr>
        <w:pStyle w:val="BodyText2"/>
        <w:ind w:left="432"/>
        <w:jc w:val="left"/>
      </w:pPr>
    </w:p>
    <w:p w:rsidR="003D743D" w:rsidRDefault="003D743D" w:rsidP="003D743D">
      <w:pPr>
        <w:pStyle w:val="BodyText2"/>
        <w:ind w:left="432"/>
        <w:jc w:val="left"/>
      </w:pPr>
      <w:r>
        <w:lastRenderedPageBreak/>
        <w:t>Utility Name:</w:t>
      </w:r>
      <w:r w:rsidR="0004572B">
        <w:t xml:space="preserve">  </w:t>
      </w:r>
      <w:r w:rsidR="0004572B" w:rsidRPr="00E5727A">
        <w:rPr>
          <w:b/>
        </w:rPr>
        <w:t>Golden Water Supply</w:t>
      </w:r>
    </w:p>
    <w:p w:rsidR="003D743D" w:rsidRDefault="003D743D" w:rsidP="003D743D">
      <w:pPr>
        <w:pStyle w:val="BodyText2"/>
        <w:ind w:left="432"/>
        <w:jc w:val="left"/>
      </w:pPr>
      <w:r>
        <w:t>Approximate Number of Local Customers: 10</w:t>
      </w:r>
      <w:r w:rsidR="0004572B">
        <w:t>54</w:t>
      </w:r>
    </w:p>
    <w:p w:rsidR="003D743D" w:rsidRDefault="003D743D" w:rsidP="003D743D">
      <w:pPr>
        <w:pStyle w:val="BodyText2"/>
        <w:ind w:left="432"/>
        <w:jc w:val="left"/>
      </w:pPr>
      <w:r>
        <w:t xml:space="preserve">Service Area:  </w:t>
      </w:r>
      <w:r w:rsidR="0004572B">
        <w:t>Golden, TX</w:t>
      </w:r>
    </w:p>
    <w:p w:rsidR="003D743D" w:rsidRDefault="003D743D" w:rsidP="003D743D">
      <w:pPr>
        <w:pStyle w:val="BodyText2"/>
        <w:ind w:left="432"/>
        <w:jc w:val="left"/>
      </w:pPr>
      <w:r>
        <w:t>Major Local Facilities:</w:t>
      </w:r>
      <w:r w:rsidR="0004572B">
        <w:t xml:space="preserve"> see map</w:t>
      </w:r>
    </w:p>
    <w:p w:rsidR="003D743D" w:rsidRDefault="003D743D" w:rsidP="003D743D">
      <w:pPr>
        <w:pStyle w:val="BodyText2"/>
        <w:ind w:left="432"/>
        <w:jc w:val="left"/>
      </w:pPr>
      <w:r>
        <w:t xml:space="preserve">24-Hour Emergency Contact: </w:t>
      </w:r>
      <w:r w:rsidR="0004572B">
        <w:t>Service Manager</w:t>
      </w:r>
    </w:p>
    <w:p w:rsidR="003D743D" w:rsidRDefault="003D743D" w:rsidP="003D743D">
      <w:pPr>
        <w:pStyle w:val="BodyText2"/>
        <w:ind w:left="432"/>
        <w:jc w:val="left"/>
      </w:pPr>
      <w:r>
        <w:t>Contact Phone:</w:t>
      </w:r>
      <w:r>
        <w:tab/>
      </w:r>
      <w:r w:rsidRPr="00E5727A">
        <w:rPr>
          <w:b/>
        </w:rPr>
        <w:t>903-</w:t>
      </w:r>
      <w:r w:rsidR="0004572B" w:rsidRPr="00E5727A">
        <w:rPr>
          <w:b/>
        </w:rPr>
        <w:t>76</w:t>
      </w:r>
      <w:r w:rsidRPr="00E5727A">
        <w:rPr>
          <w:b/>
        </w:rPr>
        <w:t>8-2</w:t>
      </w:r>
      <w:r w:rsidR="0004572B" w:rsidRPr="00E5727A">
        <w:rPr>
          <w:b/>
        </w:rPr>
        <w:t>86</w:t>
      </w:r>
      <w:r w:rsidRPr="00E5727A">
        <w:rPr>
          <w:b/>
        </w:rPr>
        <w:t>1</w:t>
      </w:r>
      <w:r>
        <w:tab/>
      </w:r>
    </w:p>
    <w:p w:rsidR="003D743D" w:rsidRDefault="003D743D">
      <w:pPr>
        <w:pStyle w:val="BodyText2"/>
        <w:ind w:left="432"/>
        <w:jc w:val="left"/>
      </w:pPr>
    </w:p>
    <w:p w:rsidR="003D743D" w:rsidRDefault="003D743D" w:rsidP="003D743D">
      <w:pPr>
        <w:pStyle w:val="BodyText2"/>
        <w:ind w:left="432"/>
        <w:jc w:val="left"/>
      </w:pPr>
      <w:r>
        <w:t xml:space="preserve">Utility Name:  </w:t>
      </w:r>
      <w:r w:rsidR="0004572B" w:rsidRPr="00E5727A">
        <w:rPr>
          <w:b/>
        </w:rPr>
        <w:t>Jones Water Supply</w:t>
      </w:r>
    </w:p>
    <w:p w:rsidR="003D743D" w:rsidRDefault="003D743D" w:rsidP="003D743D">
      <w:pPr>
        <w:pStyle w:val="BodyText2"/>
        <w:ind w:left="432"/>
        <w:jc w:val="left"/>
      </w:pPr>
      <w:r>
        <w:t>Approximate Number of Local Customers:</w:t>
      </w:r>
      <w:r w:rsidR="0004572B">
        <w:t xml:space="preserve"> 16</w:t>
      </w:r>
      <w:r>
        <w:t>00</w:t>
      </w:r>
    </w:p>
    <w:p w:rsidR="003D743D" w:rsidRDefault="003D743D" w:rsidP="003D743D">
      <w:pPr>
        <w:pStyle w:val="BodyText2"/>
        <w:ind w:left="432"/>
        <w:jc w:val="left"/>
      </w:pPr>
      <w:r>
        <w:t xml:space="preserve">Service Area:  </w:t>
      </w:r>
      <w:r w:rsidR="0004572B">
        <w:t>see map</w:t>
      </w:r>
    </w:p>
    <w:p w:rsidR="003D743D" w:rsidRDefault="003D743D" w:rsidP="003D743D">
      <w:pPr>
        <w:pStyle w:val="BodyText2"/>
        <w:ind w:left="432"/>
        <w:jc w:val="left"/>
      </w:pPr>
      <w:r>
        <w:t>Major Local Facilities:</w:t>
      </w:r>
      <w:r w:rsidR="0004572B">
        <w:t xml:space="preserve"> see map</w:t>
      </w:r>
    </w:p>
    <w:p w:rsidR="003D743D" w:rsidRDefault="003D743D" w:rsidP="003D743D">
      <w:pPr>
        <w:pStyle w:val="BodyText2"/>
        <w:ind w:left="432"/>
        <w:jc w:val="left"/>
      </w:pPr>
      <w:r>
        <w:t xml:space="preserve">24-Hour Emergency Contact: </w:t>
      </w:r>
      <w:r w:rsidR="0004572B">
        <w:t>Service Manager</w:t>
      </w:r>
    </w:p>
    <w:p w:rsidR="003D743D" w:rsidRDefault="003D743D" w:rsidP="003D743D">
      <w:pPr>
        <w:pStyle w:val="BodyText2"/>
        <w:ind w:left="432"/>
        <w:jc w:val="left"/>
      </w:pPr>
      <w:r>
        <w:t>Contact Phone:</w:t>
      </w:r>
      <w:r>
        <w:tab/>
      </w:r>
      <w:r w:rsidRPr="00E5727A">
        <w:rPr>
          <w:b/>
        </w:rPr>
        <w:t>903-</w:t>
      </w:r>
      <w:r w:rsidR="0004572B" w:rsidRPr="00E5727A">
        <w:rPr>
          <w:b/>
        </w:rPr>
        <w:t>967</w:t>
      </w:r>
      <w:r w:rsidRPr="00E5727A">
        <w:rPr>
          <w:b/>
        </w:rPr>
        <w:t>-2</w:t>
      </w:r>
      <w:r w:rsidR="0004572B" w:rsidRPr="00E5727A">
        <w:rPr>
          <w:b/>
        </w:rPr>
        <w:t>840</w:t>
      </w:r>
      <w:r>
        <w:tab/>
      </w:r>
    </w:p>
    <w:p w:rsidR="003D743D" w:rsidRDefault="003D743D">
      <w:pPr>
        <w:pStyle w:val="BodyText2"/>
        <w:ind w:left="432"/>
        <w:jc w:val="left"/>
      </w:pPr>
    </w:p>
    <w:p w:rsidR="003D743D" w:rsidRDefault="003D743D" w:rsidP="003D743D">
      <w:pPr>
        <w:pStyle w:val="BodyText2"/>
        <w:ind w:left="432"/>
        <w:jc w:val="left"/>
      </w:pPr>
      <w:r>
        <w:t xml:space="preserve">Utility Name:  </w:t>
      </w:r>
      <w:r w:rsidR="0004572B" w:rsidRPr="00E5727A">
        <w:rPr>
          <w:b/>
        </w:rPr>
        <w:t>Lake Fork Water Supply</w:t>
      </w:r>
    </w:p>
    <w:p w:rsidR="003D743D" w:rsidRDefault="003D743D" w:rsidP="003D743D">
      <w:pPr>
        <w:pStyle w:val="BodyText2"/>
        <w:ind w:left="432"/>
        <w:jc w:val="left"/>
      </w:pPr>
      <w:r>
        <w:t>Approximate Number of Local Customers:</w:t>
      </w:r>
      <w:r w:rsidR="0004572B">
        <w:t xml:space="preserve"> 12</w:t>
      </w:r>
      <w:r>
        <w:t>00</w:t>
      </w:r>
    </w:p>
    <w:p w:rsidR="003D743D" w:rsidRDefault="003D743D" w:rsidP="003D743D">
      <w:pPr>
        <w:pStyle w:val="BodyText2"/>
        <w:ind w:left="432"/>
        <w:jc w:val="left"/>
      </w:pPr>
      <w:r>
        <w:t xml:space="preserve">Service Area:  </w:t>
      </w:r>
      <w:r w:rsidR="0004572B">
        <w:t>see map</w:t>
      </w:r>
    </w:p>
    <w:p w:rsidR="003D743D" w:rsidRDefault="003D743D" w:rsidP="003D743D">
      <w:pPr>
        <w:pStyle w:val="BodyText2"/>
        <w:ind w:left="432"/>
        <w:jc w:val="left"/>
      </w:pPr>
      <w:r>
        <w:t>Major Local Facilities:</w:t>
      </w:r>
      <w:r w:rsidR="0004572B">
        <w:t xml:space="preserve"> see map</w:t>
      </w:r>
    </w:p>
    <w:p w:rsidR="003D743D" w:rsidRDefault="003D743D" w:rsidP="003D743D">
      <w:pPr>
        <w:pStyle w:val="BodyText2"/>
        <w:ind w:left="432"/>
        <w:jc w:val="left"/>
      </w:pPr>
      <w:r>
        <w:t xml:space="preserve">24-Hour Emergency Contact: </w:t>
      </w:r>
      <w:r w:rsidR="0004572B">
        <w:t>Service Manager</w:t>
      </w:r>
    </w:p>
    <w:p w:rsidR="003D743D" w:rsidRDefault="003D743D" w:rsidP="003D743D">
      <w:pPr>
        <w:pStyle w:val="BodyText2"/>
        <w:ind w:left="432"/>
        <w:jc w:val="left"/>
      </w:pPr>
      <w:r>
        <w:t>Contact Phone:</w:t>
      </w:r>
      <w:r>
        <w:tab/>
      </w:r>
      <w:r w:rsidRPr="00E5727A">
        <w:rPr>
          <w:b/>
        </w:rPr>
        <w:t>903-</w:t>
      </w:r>
      <w:r w:rsidR="0004572B" w:rsidRPr="00E5727A">
        <w:rPr>
          <w:b/>
        </w:rPr>
        <w:t>3</w:t>
      </w:r>
      <w:r w:rsidRPr="00E5727A">
        <w:rPr>
          <w:b/>
        </w:rPr>
        <w:t>8</w:t>
      </w:r>
      <w:r w:rsidR="0004572B" w:rsidRPr="00E5727A">
        <w:rPr>
          <w:b/>
        </w:rPr>
        <w:t>3</w:t>
      </w:r>
      <w:r w:rsidRPr="00E5727A">
        <w:rPr>
          <w:b/>
        </w:rPr>
        <w:t>-</w:t>
      </w:r>
      <w:r w:rsidR="0004572B" w:rsidRPr="00E5727A">
        <w:rPr>
          <w:b/>
        </w:rPr>
        <w:t>7643</w:t>
      </w:r>
      <w:r>
        <w:tab/>
      </w:r>
    </w:p>
    <w:p w:rsidR="003D743D" w:rsidRDefault="003D743D">
      <w:pPr>
        <w:pStyle w:val="BodyText2"/>
        <w:ind w:left="432"/>
        <w:jc w:val="left"/>
      </w:pPr>
    </w:p>
    <w:p w:rsidR="003D743D" w:rsidRDefault="003D743D" w:rsidP="003D743D">
      <w:pPr>
        <w:pStyle w:val="BodyText2"/>
        <w:ind w:left="432"/>
        <w:jc w:val="left"/>
      </w:pPr>
      <w:r>
        <w:t xml:space="preserve">Utility Name:  </w:t>
      </w:r>
      <w:r w:rsidRPr="00E5727A">
        <w:rPr>
          <w:b/>
        </w:rPr>
        <w:t>Ramey Water Supply</w:t>
      </w:r>
    </w:p>
    <w:p w:rsidR="003D743D" w:rsidRDefault="003D743D" w:rsidP="003D743D">
      <w:pPr>
        <w:pStyle w:val="BodyText2"/>
        <w:ind w:left="432"/>
        <w:jc w:val="left"/>
      </w:pPr>
      <w:r>
        <w:t>Approximate Number of Local Customers: 1140</w:t>
      </w:r>
    </w:p>
    <w:p w:rsidR="003D743D" w:rsidRDefault="003D743D" w:rsidP="003D743D">
      <w:pPr>
        <w:pStyle w:val="BodyText2"/>
        <w:ind w:left="432"/>
        <w:jc w:val="left"/>
      </w:pPr>
      <w:r>
        <w:t>Service Area:  see map</w:t>
      </w:r>
    </w:p>
    <w:p w:rsidR="003D743D" w:rsidRDefault="003D743D" w:rsidP="003D743D">
      <w:pPr>
        <w:pStyle w:val="BodyText2"/>
        <w:ind w:left="432"/>
        <w:jc w:val="left"/>
      </w:pPr>
      <w:r>
        <w:t>Major Local Facilities:  see map</w:t>
      </w:r>
    </w:p>
    <w:p w:rsidR="003D743D" w:rsidRDefault="003D743D" w:rsidP="003D743D">
      <w:pPr>
        <w:pStyle w:val="BodyText2"/>
        <w:ind w:left="432"/>
        <w:jc w:val="left"/>
      </w:pPr>
      <w:r>
        <w:t>24-Hour Emergency Contact: Service Manager</w:t>
      </w:r>
    </w:p>
    <w:p w:rsidR="003D743D" w:rsidRDefault="003D743D" w:rsidP="003D743D">
      <w:pPr>
        <w:pStyle w:val="BodyText2"/>
        <w:ind w:left="432"/>
        <w:jc w:val="left"/>
      </w:pPr>
      <w:r>
        <w:t>Contact Phone:</w:t>
      </w:r>
      <w:r>
        <w:tab/>
      </w:r>
      <w:r w:rsidRPr="00E5727A">
        <w:rPr>
          <w:b/>
        </w:rPr>
        <w:t>903-569-6502</w:t>
      </w:r>
      <w:r>
        <w:tab/>
      </w:r>
    </w:p>
    <w:p w:rsidR="003D743D" w:rsidRDefault="003D743D">
      <w:pPr>
        <w:pStyle w:val="BodyText2"/>
        <w:ind w:left="432"/>
        <w:jc w:val="left"/>
      </w:pPr>
    </w:p>
    <w:p w:rsidR="003D743D" w:rsidRDefault="003D743D" w:rsidP="003D743D">
      <w:pPr>
        <w:pStyle w:val="BodyText2"/>
        <w:ind w:left="432"/>
        <w:jc w:val="left"/>
      </w:pPr>
      <w:r>
        <w:t xml:space="preserve">Utility Name:  </w:t>
      </w:r>
      <w:r w:rsidRPr="00E5727A">
        <w:rPr>
          <w:b/>
        </w:rPr>
        <w:t>Sharon Water Supply</w:t>
      </w:r>
    </w:p>
    <w:p w:rsidR="003D743D" w:rsidRDefault="003D743D" w:rsidP="003D743D">
      <w:pPr>
        <w:pStyle w:val="BodyText2"/>
        <w:ind w:left="432"/>
        <w:jc w:val="left"/>
      </w:pPr>
      <w:r>
        <w:t>Approximate Number of Local Customers: 1689</w:t>
      </w:r>
    </w:p>
    <w:p w:rsidR="003D743D" w:rsidRDefault="003D743D" w:rsidP="003D743D">
      <w:pPr>
        <w:pStyle w:val="BodyText2"/>
        <w:ind w:left="432"/>
        <w:jc w:val="left"/>
      </w:pPr>
      <w:r>
        <w:t>Service Area:  see map</w:t>
      </w:r>
    </w:p>
    <w:p w:rsidR="003D743D" w:rsidRDefault="003D743D" w:rsidP="003D743D">
      <w:pPr>
        <w:pStyle w:val="BodyText2"/>
        <w:ind w:left="432"/>
        <w:jc w:val="left"/>
      </w:pPr>
      <w:r>
        <w:t>Major Local Facilities:  see map</w:t>
      </w:r>
    </w:p>
    <w:p w:rsidR="003D743D" w:rsidRDefault="003D743D" w:rsidP="003D743D">
      <w:pPr>
        <w:pStyle w:val="BodyText2"/>
        <w:ind w:left="432"/>
        <w:jc w:val="left"/>
      </w:pPr>
      <w:r>
        <w:t>24-Hour Emergency Contact: Service Manager</w:t>
      </w:r>
    </w:p>
    <w:p w:rsidR="003D743D" w:rsidRDefault="003D743D" w:rsidP="003D743D">
      <w:pPr>
        <w:pStyle w:val="BodyText2"/>
        <w:ind w:left="432"/>
        <w:jc w:val="left"/>
      </w:pPr>
      <w:r>
        <w:t>Contact Phone:</w:t>
      </w:r>
      <w:r>
        <w:tab/>
      </w:r>
      <w:r w:rsidRPr="00E5727A">
        <w:rPr>
          <w:b/>
        </w:rPr>
        <w:t>903-342-3525</w:t>
      </w:r>
      <w:r>
        <w:tab/>
      </w:r>
    </w:p>
    <w:p w:rsidR="003D743D" w:rsidRDefault="003D743D">
      <w:pPr>
        <w:pStyle w:val="BodyText2"/>
        <w:ind w:left="432"/>
        <w:jc w:val="left"/>
      </w:pPr>
    </w:p>
    <w:p w:rsidR="003D743D" w:rsidRDefault="003D743D" w:rsidP="003D743D">
      <w:pPr>
        <w:pStyle w:val="BodyText2"/>
        <w:ind w:left="432"/>
        <w:jc w:val="left"/>
      </w:pPr>
      <w:r>
        <w:t xml:space="preserve">Utility Name:  </w:t>
      </w:r>
      <w:r w:rsidRPr="00E5727A">
        <w:rPr>
          <w:b/>
        </w:rPr>
        <w:t>Bright Star – Salem Water Supply</w:t>
      </w:r>
    </w:p>
    <w:p w:rsidR="003D743D" w:rsidRDefault="003D743D" w:rsidP="003D743D">
      <w:pPr>
        <w:pStyle w:val="BodyText2"/>
        <w:ind w:left="432"/>
        <w:jc w:val="left"/>
      </w:pPr>
      <w:r>
        <w:t>Approximate Number of Local Customers: 950</w:t>
      </w:r>
    </w:p>
    <w:p w:rsidR="003D743D" w:rsidRDefault="003D743D" w:rsidP="003D743D">
      <w:pPr>
        <w:pStyle w:val="BodyText2"/>
        <w:ind w:left="432"/>
        <w:jc w:val="left"/>
      </w:pPr>
      <w:r>
        <w:t>Service Area:  see map</w:t>
      </w:r>
    </w:p>
    <w:p w:rsidR="003D743D" w:rsidRDefault="003D743D" w:rsidP="003D743D">
      <w:pPr>
        <w:pStyle w:val="BodyText2"/>
        <w:ind w:left="432"/>
        <w:jc w:val="left"/>
      </w:pPr>
      <w:r>
        <w:t>Major Local Facilities:  see map</w:t>
      </w:r>
    </w:p>
    <w:p w:rsidR="003D743D" w:rsidRDefault="003D743D" w:rsidP="003D743D">
      <w:pPr>
        <w:pStyle w:val="BodyText2"/>
        <w:ind w:left="432"/>
        <w:jc w:val="left"/>
      </w:pPr>
      <w:r>
        <w:t>24-Hour Emergency Contact: Service Manager</w:t>
      </w:r>
    </w:p>
    <w:p w:rsidR="003D743D" w:rsidRDefault="003D743D" w:rsidP="003D743D">
      <w:pPr>
        <w:pStyle w:val="BodyText2"/>
        <w:ind w:left="432"/>
        <w:jc w:val="left"/>
      </w:pPr>
      <w:r>
        <w:t>Contact Phone:</w:t>
      </w:r>
      <w:r>
        <w:tab/>
      </w:r>
      <w:r w:rsidRPr="00E5727A">
        <w:rPr>
          <w:b/>
        </w:rPr>
        <w:t>903-765-2701</w:t>
      </w:r>
      <w:r>
        <w:tab/>
      </w:r>
    </w:p>
    <w:p w:rsidR="00664054" w:rsidRDefault="00664054">
      <w:pPr>
        <w:pStyle w:val="BodyText2"/>
        <w:ind w:left="432"/>
        <w:jc w:val="left"/>
      </w:pPr>
      <w:r>
        <w:tab/>
      </w:r>
      <w:r>
        <w:tab/>
      </w:r>
      <w:r>
        <w:tab/>
      </w:r>
    </w:p>
    <w:p w:rsidR="00664054" w:rsidRDefault="00664054">
      <w:pPr>
        <w:pStyle w:val="BodyText2"/>
        <w:ind w:left="432"/>
        <w:jc w:val="left"/>
      </w:pPr>
    </w:p>
    <w:p w:rsidR="00664054" w:rsidRPr="00857ACA" w:rsidRDefault="00664054" w:rsidP="007F6D8C">
      <w:pPr>
        <w:pStyle w:val="BodyText2"/>
        <w:numPr>
          <w:ilvl w:val="0"/>
          <w:numId w:val="49"/>
        </w:numPr>
        <w:jc w:val="left"/>
        <w:rPr>
          <w:b/>
        </w:rPr>
      </w:pPr>
      <w:r w:rsidRPr="00857ACA">
        <w:rPr>
          <w:b/>
        </w:rPr>
        <w:t>Wastewater</w:t>
      </w:r>
    </w:p>
    <w:p w:rsidR="00664054" w:rsidRDefault="00664054">
      <w:pPr>
        <w:pStyle w:val="BodyText2"/>
        <w:jc w:val="left"/>
      </w:pPr>
    </w:p>
    <w:p w:rsidR="00EF61E0" w:rsidRDefault="00EF61E0" w:rsidP="00EF61E0">
      <w:pPr>
        <w:pStyle w:val="BodyText2"/>
        <w:ind w:left="432"/>
        <w:jc w:val="left"/>
      </w:pPr>
      <w:r>
        <w:t xml:space="preserve">Utility Name:  </w:t>
      </w:r>
      <w:r w:rsidRPr="00E5727A">
        <w:rPr>
          <w:b/>
        </w:rPr>
        <w:t>City of Quitman</w:t>
      </w:r>
    </w:p>
    <w:p w:rsidR="00EF61E0" w:rsidRDefault="00EF61E0" w:rsidP="00EF61E0">
      <w:pPr>
        <w:pStyle w:val="BodyText2"/>
        <w:ind w:left="432"/>
        <w:jc w:val="left"/>
      </w:pPr>
      <w:r>
        <w:t>Approximate Number of Local Customers: 1000</w:t>
      </w:r>
    </w:p>
    <w:p w:rsidR="00EF61E0" w:rsidRDefault="00EF61E0" w:rsidP="00EF61E0">
      <w:pPr>
        <w:pStyle w:val="BodyText2"/>
        <w:ind w:left="432"/>
        <w:jc w:val="left"/>
      </w:pPr>
      <w:r>
        <w:t>Service Area:  City of Quitman</w:t>
      </w:r>
    </w:p>
    <w:p w:rsidR="00EF61E0" w:rsidRDefault="00EF61E0" w:rsidP="00EF61E0">
      <w:pPr>
        <w:pStyle w:val="BodyText2"/>
        <w:ind w:left="432"/>
        <w:jc w:val="left"/>
      </w:pPr>
      <w:r>
        <w:t>Major Local Facilities:</w:t>
      </w:r>
    </w:p>
    <w:p w:rsidR="00EF61E0" w:rsidRDefault="00EF61E0" w:rsidP="00EF61E0">
      <w:pPr>
        <w:pStyle w:val="BodyText2"/>
        <w:ind w:left="432"/>
        <w:jc w:val="left"/>
      </w:pPr>
      <w:r>
        <w:t>24-Hour Emergency Contact: Utility Director</w:t>
      </w:r>
    </w:p>
    <w:p w:rsidR="00EF61E0" w:rsidRDefault="00EF61E0" w:rsidP="00EF61E0">
      <w:pPr>
        <w:pStyle w:val="BodyText2"/>
        <w:ind w:left="432"/>
        <w:jc w:val="left"/>
      </w:pPr>
      <w:r>
        <w:t>Contact Phone:</w:t>
      </w:r>
      <w:r>
        <w:tab/>
      </w:r>
      <w:r w:rsidRPr="00E5727A">
        <w:rPr>
          <w:b/>
        </w:rPr>
        <w:t>903-850-2102</w:t>
      </w:r>
      <w:r>
        <w:tab/>
      </w:r>
    </w:p>
    <w:p w:rsidR="00EF61E0" w:rsidRDefault="00EF61E0" w:rsidP="00EF61E0">
      <w:pPr>
        <w:pStyle w:val="BodyText2"/>
        <w:ind w:left="432"/>
        <w:jc w:val="left"/>
      </w:pPr>
      <w:r>
        <w:lastRenderedPageBreak/>
        <w:t xml:space="preserve">Utility Name:  </w:t>
      </w:r>
      <w:r w:rsidRPr="00E5727A">
        <w:rPr>
          <w:b/>
        </w:rPr>
        <w:t>City of Alba</w:t>
      </w:r>
    </w:p>
    <w:p w:rsidR="00EF61E0" w:rsidRDefault="00EF61E0" w:rsidP="00EF61E0">
      <w:pPr>
        <w:pStyle w:val="BodyText2"/>
        <w:ind w:left="432"/>
        <w:jc w:val="left"/>
      </w:pPr>
      <w:r>
        <w:t>Approximate Number of Local Customers: 340</w:t>
      </w:r>
    </w:p>
    <w:p w:rsidR="00EF61E0" w:rsidRDefault="00EF61E0" w:rsidP="00EF61E0">
      <w:pPr>
        <w:pStyle w:val="BodyText2"/>
        <w:ind w:left="432"/>
        <w:jc w:val="left"/>
      </w:pPr>
      <w:r>
        <w:t>Service Area:  City of Alba</w:t>
      </w:r>
    </w:p>
    <w:p w:rsidR="00EF61E0" w:rsidRDefault="00EF61E0" w:rsidP="00EF61E0">
      <w:pPr>
        <w:pStyle w:val="BodyText2"/>
        <w:ind w:left="432"/>
        <w:jc w:val="left"/>
      </w:pPr>
      <w:r>
        <w:t>Major Local Facilities:</w:t>
      </w:r>
    </w:p>
    <w:p w:rsidR="00EF61E0" w:rsidRDefault="00EF61E0" w:rsidP="00EF61E0">
      <w:pPr>
        <w:pStyle w:val="BodyText2"/>
        <w:ind w:left="432"/>
        <w:jc w:val="left"/>
      </w:pPr>
      <w:r>
        <w:t>24-Hour Emergency Contact: Utility Director</w:t>
      </w:r>
    </w:p>
    <w:p w:rsidR="00EF61E0" w:rsidRDefault="00EF61E0" w:rsidP="00EF61E0">
      <w:pPr>
        <w:pStyle w:val="BodyText2"/>
        <w:ind w:left="432"/>
        <w:jc w:val="left"/>
      </w:pPr>
      <w:r>
        <w:t>Contact Phone:</w:t>
      </w:r>
      <w:r>
        <w:tab/>
      </w:r>
      <w:r w:rsidRPr="00E5727A">
        <w:rPr>
          <w:b/>
        </w:rPr>
        <w:t>903-765-2396</w:t>
      </w:r>
      <w:r>
        <w:tab/>
      </w:r>
    </w:p>
    <w:p w:rsidR="00EF61E0" w:rsidRDefault="00EF61E0" w:rsidP="00EF61E0">
      <w:pPr>
        <w:pStyle w:val="BodyText2"/>
        <w:ind w:left="432"/>
        <w:jc w:val="left"/>
      </w:pPr>
    </w:p>
    <w:p w:rsidR="00EF61E0" w:rsidRDefault="00EF61E0" w:rsidP="00EF61E0">
      <w:pPr>
        <w:pStyle w:val="BodyText2"/>
        <w:ind w:left="432"/>
        <w:jc w:val="left"/>
      </w:pPr>
      <w:r>
        <w:t xml:space="preserve">Utility Name:  </w:t>
      </w:r>
      <w:r w:rsidRPr="00E5727A">
        <w:rPr>
          <w:b/>
        </w:rPr>
        <w:t>City of Winnsboro</w:t>
      </w:r>
    </w:p>
    <w:p w:rsidR="00EF61E0" w:rsidRDefault="00EF61E0" w:rsidP="00EF61E0">
      <w:pPr>
        <w:pStyle w:val="BodyText2"/>
        <w:ind w:left="432"/>
        <w:jc w:val="left"/>
      </w:pPr>
      <w:r>
        <w:t>Approximate Number of Local Customers: 1589</w:t>
      </w:r>
    </w:p>
    <w:p w:rsidR="00EF61E0" w:rsidRDefault="00EF61E0" w:rsidP="00EF61E0">
      <w:pPr>
        <w:pStyle w:val="BodyText2"/>
        <w:ind w:left="432"/>
        <w:jc w:val="left"/>
      </w:pPr>
      <w:r>
        <w:t>Service Area:  City of Winnsboro</w:t>
      </w:r>
    </w:p>
    <w:p w:rsidR="00EF61E0" w:rsidRDefault="00EF61E0" w:rsidP="00EF61E0">
      <w:pPr>
        <w:pStyle w:val="BodyText2"/>
        <w:ind w:left="432"/>
        <w:jc w:val="left"/>
      </w:pPr>
      <w:r>
        <w:t>Major Local Facilities:</w:t>
      </w:r>
    </w:p>
    <w:p w:rsidR="00EF61E0" w:rsidRDefault="00EF61E0" w:rsidP="00EF61E0">
      <w:pPr>
        <w:pStyle w:val="BodyText2"/>
        <w:ind w:left="432"/>
        <w:jc w:val="left"/>
      </w:pPr>
      <w:r>
        <w:t>24-Hour Emergency Contact: City Clerk</w:t>
      </w:r>
    </w:p>
    <w:p w:rsidR="00EF61E0" w:rsidRPr="00E5727A" w:rsidRDefault="00EF61E0" w:rsidP="00EF61E0">
      <w:pPr>
        <w:pStyle w:val="BodyText2"/>
        <w:ind w:left="432"/>
        <w:jc w:val="left"/>
        <w:rPr>
          <w:b/>
        </w:rPr>
      </w:pPr>
      <w:r>
        <w:t>Contact Phone:</w:t>
      </w:r>
      <w:r>
        <w:tab/>
      </w:r>
      <w:r w:rsidRPr="00E5727A">
        <w:rPr>
          <w:b/>
        </w:rPr>
        <w:t>903-850-2102</w:t>
      </w:r>
      <w:r w:rsidRPr="00E5727A">
        <w:rPr>
          <w:b/>
        </w:rPr>
        <w:tab/>
      </w:r>
    </w:p>
    <w:p w:rsidR="00EF61E0" w:rsidRPr="00E5727A" w:rsidRDefault="00EF61E0" w:rsidP="00EF61E0">
      <w:pPr>
        <w:pStyle w:val="BodyText2"/>
        <w:ind w:left="432"/>
        <w:jc w:val="left"/>
        <w:rPr>
          <w:b/>
        </w:rPr>
      </w:pPr>
    </w:p>
    <w:p w:rsidR="00EF61E0" w:rsidRDefault="00EF61E0" w:rsidP="00EF61E0">
      <w:pPr>
        <w:pStyle w:val="BodyText2"/>
        <w:ind w:left="432"/>
        <w:jc w:val="left"/>
      </w:pPr>
      <w:r>
        <w:t xml:space="preserve">Utility Name:  </w:t>
      </w:r>
      <w:r w:rsidRPr="00E5727A">
        <w:rPr>
          <w:b/>
        </w:rPr>
        <w:t>City of Hawkins</w:t>
      </w:r>
    </w:p>
    <w:p w:rsidR="00EF61E0" w:rsidRDefault="00EF61E0" w:rsidP="00EF61E0">
      <w:pPr>
        <w:pStyle w:val="BodyText2"/>
        <w:ind w:left="432"/>
        <w:jc w:val="left"/>
      </w:pPr>
      <w:r>
        <w:t>Approximate Number of Local Customers: 645</w:t>
      </w:r>
    </w:p>
    <w:p w:rsidR="00EF61E0" w:rsidRDefault="00EF61E0" w:rsidP="00EF61E0">
      <w:pPr>
        <w:pStyle w:val="BodyText2"/>
        <w:ind w:left="432"/>
        <w:jc w:val="left"/>
      </w:pPr>
      <w:r>
        <w:t>Service Area:  City of Hawkins</w:t>
      </w:r>
    </w:p>
    <w:p w:rsidR="00EF61E0" w:rsidRDefault="00EF61E0" w:rsidP="00EF61E0">
      <w:pPr>
        <w:pStyle w:val="BodyText2"/>
        <w:ind w:left="432"/>
        <w:jc w:val="left"/>
      </w:pPr>
      <w:r>
        <w:t>Major Local Facilities:</w:t>
      </w:r>
    </w:p>
    <w:p w:rsidR="00EF61E0" w:rsidRDefault="00EF61E0" w:rsidP="00EF61E0">
      <w:pPr>
        <w:pStyle w:val="BodyText2"/>
        <w:ind w:left="432"/>
        <w:jc w:val="left"/>
      </w:pPr>
      <w:r>
        <w:t>24-Hour Emergency Contact: City Manager</w:t>
      </w:r>
    </w:p>
    <w:p w:rsidR="00EF61E0" w:rsidRDefault="00EF61E0" w:rsidP="00EF61E0">
      <w:pPr>
        <w:pStyle w:val="BodyText2"/>
        <w:ind w:left="432"/>
        <w:jc w:val="left"/>
      </w:pPr>
      <w:r>
        <w:t>Contact Phone:</w:t>
      </w:r>
      <w:r>
        <w:tab/>
      </w:r>
      <w:r w:rsidRPr="00E5727A">
        <w:rPr>
          <w:b/>
        </w:rPr>
        <w:t>903-769-3745</w:t>
      </w:r>
      <w:r>
        <w:tab/>
      </w:r>
    </w:p>
    <w:p w:rsidR="00EF61E0" w:rsidRDefault="00EF61E0" w:rsidP="00EF61E0">
      <w:pPr>
        <w:pStyle w:val="BodyText2"/>
        <w:ind w:left="432"/>
        <w:jc w:val="left"/>
      </w:pPr>
    </w:p>
    <w:p w:rsidR="00EF61E0" w:rsidRDefault="00EF61E0" w:rsidP="00EF61E0">
      <w:pPr>
        <w:pStyle w:val="BodyText2"/>
        <w:ind w:left="432"/>
        <w:jc w:val="left"/>
      </w:pPr>
      <w:r>
        <w:t xml:space="preserve">Utility Name:  </w:t>
      </w:r>
      <w:r w:rsidRPr="00E5727A">
        <w:rPr>
          <w:b/>
        </w:rPr>
        <w:t>City of Yantis</w:t>
      </w:r>
    </w:p>
    <w:p w:rsidR="00EF61E0" w:rsidRDefault="00EF61E0" w:rsidP="00EF61E0">
      <w:pPr>
        <w:pStyle w:val="BodyText2"/>
        <w:ind w:left="432"/>
        <w:jc w:val="left"/>
      </w:pPr>
      <w:r>
        <w:t>Approximate Number of Local Customers: 247</w:t>
      </w:r>
    </w:p>
    <w:p w:rsidR="00EF61E0" w:rsidRDefault="00EF61E0" w:rsidP="00EF61E0">
      <w:pPr>
        <w:pStyle w:val="BodyText2"/>
        <w:ind w:left="432"/>
        <w:jc w:val="left"/>
      </w:pPr>
      <w:r>
        <w:t>Service Area:  City of Yantis</w:t>
      </w:r>
    </w:p>
    <w:p w:rsidR="00EF61E0" w:rsidRDefault="00EF61E0" w:rsidP="00EF61E0">
      <w:pPr>
        <w:pStyle w:val="BodyText2"/>
        <w:ind w:left="432"/>
        <w:jc w:val="left"/>
      </w:pPr>
      <w:r>
        <w:t>Major Local Facilities:</w:t>
      </w:r>
    </w:p>
    <w:p w:rsidR="00EF61E0" w:rsidRDefault="00EF61E0" w:rsidP="00EF61E0">
      <w:pPr>
        <w:pStyle w:val="BodyText2"/>
        <w:ind w:left="432"/>
        <w:jc w:val="left"/>
      </w:pPr>
      <w:r>
        <w:t>24-Hour Emergency Contact: Utility Director</w:t>
      </w:r>
    </w:p>
    <w:p w:rsidR="00EF61E0" w:rsidRDefault="00EF61E0" w:rsidP="00EF61E0">
      <w:pPr>
        <w:pStyle w:val="BodyText2"/>
        <w:ind w:left="432"/>
        <w:jc w:val="left"/>
      </w:pPr>
      <w:r>
        <w:t>Contact Phone:</w:t>
      </w:r>
      <w:r>
        <w:tab/>
      </w:r>
      <w:r w:rsidRPr="00E5727A">
        <w:rPr>
          <w:b/>
        </w:rPr>
        <w:t>903-850-2613</w:t>
      </w:r>
      <w:r>
        <w:tab/>
      </w:r>
    </w:p>
    <w:p w:rsidR="00EF61E0" w:rsidRDefault="00EF61E0" w:rsidP="00EF61E0">
      <w:pPr>
        <w:pStyle w:val="BodyText2"/>
        <w:ind w:left="432"/>
        <w:jc w:val="left"/>
      </w:pPr>
    </w:p>
    <w:p w:rsidR="00EF61E0" w:rsidRDefault="00EF61E0" w:rsidP="00EF61E0">
      <w:pPr>
        <w:pStyle w:val="BodyText2"/>
        <w:ind w:left="432"/>
        <w:jc w:val="left"/>
      </w:pPr>
      <w:r>
        <w:t xml:space="preserve">Utility Name:  </w:t>
      </w:r>
      <w:r w:rsidRPr="00E5727A">
        <w:rPr>
          <w:b/>
        </w:rPr>
        <w:t>City of Mineola</w:t>
      </w:r>
    </w:p>
    <w:p w:rsidR="00EF61E0" w:rsidRDefault="00EF61E0" w:rsidP="00EF61E0">
      <w:pPr>
        <w:pStyle w:val="BodyText2"/>
        <w:ind w:left="432"/>
        <w:jc w:val="left"/>
      </w:pPr>
      <w:r>
        <w:t>Approximate Number of Local Customers: 2498</w:t>
      </w:r>
    </w:p>
    <w:p w:rsidR="00EF61E0" w:rsidRDefault="00EF61E0" w:rsidP="00EF61E0">
      <w:pPr>
        <w:pStyle w:val="BodyText2"/>
        <w:ind w:left="432"/>
        <w:jc w:val="left"/>
      </w:pPr>
      <w:r>
        <w:t>Service Area:  City of Mineola</w:t>
      </w:r>
    </w:p>
    <w:p w:rsidR="00EF61E0" w:rsidRDefault="00EF61E0" w:rsidP="00EF61E0">
      <w:pPr>
        <w:pStyle w:val="BodyText2"/>
        <w:ind w:left="432"/>
        <w:jc w:val="left"/>
      </w:pPr>
      <w:r>
        <w:t>Major Local Facilities: 1824 N. Pacific, Mineola</w:t>
      </w:r>
    </w:p>
    <w:p w:rsidR="00EF61E0" w:rsidRDefault="00EF61E0" w:rsidP="00EF61E0">
      <w:pPr>
        <w:pStyle w:val="BodyText2"/>
        <w:ind w:left="432"/>
        <w:jc w:val="left"/>
      </w:pPr>
      <w:r>
        <w:t>24-Hour Emergency Contact: Utility Director</w:t>
      </w:r>
    </w:p>
    <w:p w:rsidR="00EF61E0" w:rsidRDefault="00EF61E0" w:rsidP="00EF61E0">
      <w:pPr>
        <w:pStyle w:val="BodyText2"/>
        <w:ind w:left="432"/>
        <w:jc w:val="left"/>
      </w:pPr>
      <w:r>
        <w:t>Contact Phone:</w:t>
      </w:r>
      <w:r>
        <w:tab/>
      </w:r>
      <w:r w:rsidRPr="00E5727A">
        <w:rPr>
          <w:b/>
        </w:rPr>
        <w:t>903-569-6183</w:t>
      </w:r>
      <w:r>
        <w:tab/>
      </w:r>
    </w:p>
    <w:p w:rsidR="00EF61E0" w:rsidRDefault="00EF61E0">
      <w:pPr>
        <w:pStyle w:val="BodyText2"/>
        <w:jc w:val="left"/>
      </w:pPr>
    </w:p>
    <w:p w:rsidR="00664054" w:rsidRDefault="00664054">
      <w:pPr>
        <w:pStyle w:val="BodyText2"/>
        <w:jc w:val="left"/>
      </w:pPr>
    </w:p>
    <w:p w:rsidR="00664054" w:rsidRPr="00857ACA" w:rsidRDefault="00664054" w:rsidP="007F6D8C">
      <w:pPr>
        <w:pStyle w:val="BodyText2"/>
        <w:numPr>
          <w:ilvl w:val="0"/>
          <w:numId w:val="49"/>
        </w:numPr>
        <w:jc w:val="left"/>
        <w:rPr>
          <w:b/>
        </w:rPr>
      </w:pPr>
      <w:r w:rsidRPr="00857ACA">
        <w:rPr>
          <w:b/>
        </w:rPr>
        <w:t>Natural Gas</w:t>
      </w:r>
    </w:p>
    <w:p w:rsidR="00664054" w:rsidRDefault="00664054">
      <w:pPr>
        <w:pStyle w:val="BodyText2"/>
        <w:jc w:val="left"/>
      </w:pPr>
    </w:p>
    <w:p w:rsidR="00664054" w:rsidRDefault="00664054">
      <w:pPr>
        <w:pStyle w:val="BodyText2"/>
        <w:ind w:left="432"/>
        <w:jc w:val="left"/>
      </w:pPr>
      <w:r>
        <w:t>Utility Name:</w:t>
      </w:r>
      <w:r w:rsidR="00EF61E0">
        <w:t xml:space="preserve">  </w:t>
      </w:r>
      <w:r w:rsidR="00EF61E0" w:rsidRPr="00E5727A">
        <w:rPr>
          <w:b/>
        </w:rPr>
        <w:t>Atmos Energy</w:t>
      </w:r>
    </w:p>
    <w:p w:rsidR="00664054" w:rsidRDefault="00664054">
      <w:pPr>
        <w:pStyle w:val="BodyText2"/>
        <w:ind w:left="432"/>
        <w:jc w:val="left"/>
      </w:pPr>
      <w:r>
        <w:t>Approximate Number of Local Customers:</w:t>
      </w:r>
      <w:r w:rsidR="00EF61E0">
        <w:t xml:space="preserve">  </w:t>
      </w:r>
      <w:r w:rsidR="00563067">
        <w:t>1120</w:t>
      </w:r>
    </w:p>
    <w:p w:rsidR="00664054" w:rsidRDefault="00664054">
      <w:pPr>
        <w:pStyle w:val="BodyText2"/>
        <w:ind w:left="432"/>
        <w:jc w:val="left"/>
      </w:pPr>
      <w:r>
        <w:t>Service Area:</w:t>
      </w:r>
      <w:r w:rsidR="00EF61E0">
        <w:t xml:space="preserve">  </w:t>
      </w:r>
      <w:r w:rsidR="00563067">
        <w:t>Quitman, Alba, Yantis</w:t>
      </w:r>
    </w:p>
    <w:p w:rsidR="00664054" w:rsidRDefault="00664054">
      <w:pPr>
        <w:pStyle w:val="BodyText2"/>
        <w:ind w:left="432"/>
        <w:jc w:val="left"/>
      </w:pPr>
      <w:r>
        <w:t>Major Local Facilities:</w:t>
      </w:r>
      <w:r w:rsidR="00563067">
        <w:t xml:space="preserve">  N/A</w:t>
      </w:r>
    </w:p>
    <w:p w:rsidR="00664054" w:rsidRDefault="00664054">
      <w:pPr>
        <w:pStyle w:val="BodyText2"/>
        <w:ind w:left="432"/>
        <w:jc w:val="left"/>
      </w:pPr>
      <w:r>
        <w:t>24-Hour Emergency Contact:</w:t>
      </w:r>
      <w:r w:rsidR="00EF61E0">
        <w:t xml:space="preserve"> </w:t>
      </w:r>
      <w:r w:rsidR="00EF61E0" w:rsidRPr="00142EFB">
        <w:rPr>
          <w:b/>
        </w:rPr>
        <w:t>1-800-817-8090</w:t>
      </w:r>
      <w:r w:rsidR="00563067">
        <w:t xml:space="preserve"> or </w:t>
      </w:r>
      <w:r w:rsidR="00563067" w:rsidRPr="00142EFB">
        <w:rPr>
          <w:b/>
        </w:rPr>
        <w:t>1-866-322-8667</w:t>
      </w:r>
    </w:p>
    <w:p w:rsidR="00664054" w:rsidRDefault="00664054">
      <w:pPr>
        <w:pStyle w:val="BodyText2"/>
        <w:ind w:left="432"/>
        <w:jc w:val="left"/>
      </w:pPr>
      <w:r>
        <w:t>Contact Phone:</w:t>
      </w:r>
      <w:r>
        <w:tab/>
      </w:r>
      <w:r w:rsidR="00EF61E0">
        <w:t>1-888-286-6700 information</w:t>
      </w:r>
      <w:r w:rsidR="00563067">
        <w:t xml:space="preserve"> line (non-emergency)</w:t>
      </w:r>
      <w:r>
        <w:tab/>
      </w:r>
      <w:r>
        <w:tab/>
      </w:r>
      <w:r>
        <w:tab/>
      </w:r>
    </w:p>
    <w:p w:rsidR="00664054" w:rsidRDefault="00664054">
      <w:pPr>
        <w:pStyle w:val="BodyText2"/>
        <w:jc w:val="left"/>
      </w:pPr>
    </w:p>
    <w:p w:rsidR="00563067" w:rsidRDefault="00563067" w:rsidP="00563067">
      <w:pPr>
        <w:pStyle w:val="BodyText2"/>
        <w:ind w:left="432"/>
        <w:jc w:val="left"/>
      </w:pPr>
      <w:r>
        <w:t xml:space="preserve">Utility Name:  </w:t>
      </w:r>
      <w:r w:rsidRPr="00142EFB">
        <w:rPr>
          <w:b/>
        </w:rPr>
        <w:t>Center Point Energy</w:t>
      </w:r>
    </w:p>
    <w:p w:rsidR="00563067" w:rsidRDefault="00563067" w:rsidP="00563067">
      <w:pPr>
        <w:pStyle w:val="BodyText2"/>
        <w:ind w:left="432"/>
        <w:jc w:val="left"/>
      </w:pPr>
      <w:r>
        <w:t>Approximate Number of Local Customers:  3515</w:t>
      </w:r>
    </w:p>
    <w:p w:rsidR="00563067" w:rsidRDefault="00563067" w:rsidP="00563067">
      <w:pPr>
        <w:pStyle w:val="BodyText2"/>
        <w:ind w:left="432"/>
        <w:jc w:val="left"/>
      </w:pPr>
      <w:r>
        <w:t>Service Area:  Quitman, Mineola, Winnsboro</w:t>
      </w:r>
    </w:p>
    <w:p w:rsidR="00563067" w:rsidRDefault="00563067" w:rsidP="00563067">
      <w:pPr>
        <w:pStyle w:val="BodyText2"/>
        <w:ind w:left="432"/>
        <w:jc w:val="left"/>
      </w:pPr>
      <w:r>
        <w:t>Major Local Facilities:  N/A</w:t>
      </w:r>
    </w:p>
    <w:p w:rsidR="00563067" w:rsidRDefault="00563067" w:rsidP="00563067">
      <w:pPr>
        <w:pStyle w:val="BodyText2"/>
        <w:ind w:left="432"/>
        <w:jc w:val="left"/>
      </w:pPr>
      <w:r>
        <w:t xml:space="preserve">24-Hour Emergency Contact: </w:t>
      </w:r>
      <w:r w:rsidRPr="00142EFB">
        <w:rPr>
          <w:b/>
        </w:rPr>
        <w:t>903-569-6306</w:t>
      </w:r>
    </w:p>
    <w:p w:rsidR="00563067" w:rsidRDefault="00563067" w:rsidP="00E5727A">
      <w:pPr>
        <w:pStyle w:val="BodyText2"/>
        <w:ind w:left="432"/>
        <w:jc w:val="left"/>
      </w:pPr>
      <w:r>
        <w:t>Contact Phone:</w:t>
      </w:r>
      <w:r>
        <w:tab/>
      </w:r>
      <w:r w:rsidRPr="00142EFB">
        <w:rPr>
          <w:b/>
        </w:rPr>
        <w:t>1-800-259-5544</w:t>
      </w:r>
      <w:r>
        <w:tab/>
      </w:r>
      <w:r>
        <w:tab/>
      </w:r>
      <w:r>
        <w:tab/>
      </w:r>
    </w:p>
    <w:p w:rsidR="00664054" w:rsidRDefault="00664054">
      <w:pPr>
        <w:pStyle w:val="BodyText2"/>
        <w:ind w:left="0"/>
        <w:jc w:val="center"/>
        <w:rPr>
          <w:b/>
          <w:bCs/>
        </w:rPr>
      </w:pPr>
      <w:r>
        <w:br w:type="page"/>
      </w:r>
      <w:r w:rsidR="00563067">
        <w:rPr>
          <w:b/>
          <w:bCs/>
        </w:rPr>
        <w:lastRenderedPageBreak/>
        <w:t>LOCAL UTILITY SERVICE AREA MAP</w:t>
      </w:r>
      <w:r>
        <w:rPr>
          <w:b/>
          <w:bCs/>
        </w:rPr>
        <w:t>S</w:t>
      </w:r>
    </w:p>
    <w:p w:rsidR="00142EFB" w:rsidRPr="00142EFB" w:rsidRDefault="00142EFB">
      <w:pPr>
        <w:pStyle w:val="BodyText2"/>
        <w:ind w:left="0"/>
        <w:jc w:val="center"/>
        <w:rPr>
          <w:b/>
          <w:bCs/>
          <w:sz w:val="24"/>
          <w:u w:val="single"/>
        </w:rPr>
      </w:pPr>
      <w:r w:rsidRPr="00142EFB">
        <w:rPr>
          <w:b/>
          <w:bCs/>
          <w:smallCaps/>
          <w:sz w:val="24"/>
          <w:u w:val="single"/>
        </w:rPr>
        <w:t>Upshur Rural Electric Cooperative</w:t>
      </w:r>
    </w:p>
    <w:p w:rsidR="007334E2" w:rsidRDefault="007334E2">
      <w:pPr>
        <w:pStyle w:val="BodyText2"/>
        <w:ind w:left="0"/>
        <w:jc w:val="center"/>
        <w:rPr>
          <w:b/>
          <w:bCs/>
          <w:bdr w:val="single" w:sz="8" w:space="0" w:color="auto"/>
        </w:rPr>
      </w:pPr>
    </w:p>
    <w:p w:rsidR="00664054" w:rsidRDefault="00664054">
      <w:pPr>
        <w:pStyle w:val="BodyText2"/>
        <w:ind w:left="0"/>
        <w:jc w:val="center"/>
        <w:rPr>
          <w:b/>
          <w:bCs/>
          <w:bdr w:val="single" w:sz="8" w:space="0" w:color="auto"/>
        </w:rPr>
      </w:pPr>
    </w:p>
    <w:p w:rsidR="00664054" w:rsidRDefault="008D0008">
      <w:pPr>
        <w:pStyle w:val="BodyText2"/>
        <w:ind w:left="0"/>
        <w:jc w:val="center"/>
        <w:rPr>
          <w:b/>
          <w:bCs/>
          <w:bdr w:val="single" w:sz="8" w:space="0" w:color="auto"/>
        </w:rPr>
      </w:pPr>
      <w:r>
        <w:rPr>
          <w:b/>
          <w:bCs/>
          <w:bdr w:val="single" w:sz="8" w:space="0" w:color="auto"/>
        </w:rPr>
        <w:pict>
          <v:shape id="_x0000_i1027" type="#_x0000_t75" style="width:468pt;height:369pt">
            <v:imagedata r:id="rId12" o:title="Upshur REA Coop service map Wood County shaded in peach" croptop="-183f" cropbottom="3478f" cropleft="-105f" cropright="20375f"/>
          </v:shape>
        </w:pict>
      </w:r>
    </w:p>
    <w:p w:rsidR="00664054" w:rsidRDefault="00664054">
      <w:pPr>
        <w:pStyle w:val="BodyText2"/>
        <w:ind w:left="0"/>
        <w:jc w:val="center"/>
        <w:rPr>
          <w:b/>
          <w:bCs/>
        </w:rPr>
      </w:pPr>
    </w:p>
    <w:p w:rsidR="007334E2" w:rsidRDefault="007334E2">
      <w:pPr>
        <w:pStyle w:val="BodyText2"/>
        <w:ind w:left="0"/>
        <w:jc w:val="center"/>
        <w:rPr>
          <w:b/>
          <w:bCs/>
        </w:rPr>
      </w:pPr>
    </w:p>
    <w:p w:rsidR="007334E2" w:rsidRDefault="007334E2">
      <w:pPr>
        <w:pStyle w:val="BodyText2"/>
        <w:ind w:left="0"/>
        <w:jc w:val="center"/>
        <w:rPr>
          <w:b/>
          <w:bCs/>
        </w:rPr>
      </w:pPr>
      <w:r w:rsidRPr="00142EFB">
        <w:rPr>
          <w:b/>
          <w:bCs/>
          <w:smallCaps/>
        </w:rPr>
        <w:t>Upshur Rural Electric Cooperative</w:t>
      </w:r>
      <w:r>
        <w:rPr>
          <w:b/>
          <w:bCs/>
        </w:rPr>
        <w:t xml:space="preserve"> service map – WOOD COUNTY areas are shaded peach and are in service areas 2 &amp; 3, on the west side of the map.</w:t>
      </w:r>
    </w:p>
    <w:p w:rsidR="00760DC7" w:rsidRDefault="00760DC7">
      <w:pPr>
        <w:pStyle w:val="BodyText2"/>
        <w:ind w:left="0"/>
        <w:jc w:val="center"/>
        <w:rPr>
          <w:b/>
          <w:bCs/>
        </w:rPr>
        <w:sectPr w:rsidR="00760DC7">
          <w:headerReference w:type="default" r:id="rId13"/>
          <w:footerReference w:type="default" r:id="rId14"/>
          <w:pgSz w:w="12240" w:h="15840"/>
          <w:pgMar w:top="1440" w:right="1440" w:bottom="1440" w:left="1440" w:header="720" w:footer="720" w:gutter="0"/>
          <w:pgNumType w:start="1"/>
          <w:cols w:space="720"/>
        </w:sectPr>
      </w:pPr>
      <w:r>
        <w:rPr>
          <w:b/>
          <w:bCs/>
        </w:rPr>
        <w:t>Upshur Rural serves 2,702  members in Wood County, which includes families, individuals and businesses, as of 8/31/17.</w:t>
      </w:r>
    </w:p>
    <w:p w:rsidR="00664054" w:rsidRDefault="00664054">
      <w:pPr>
        <w:pStyle w:val="BodyText2"/>
        <w:pBdr>
          <w:top w:val="single" w:sz="8" w:space="1" w:color="auto"/>
          <w:left w:val="single" w:sz="8" w:space="4" w:color="auto"/>
          <w:bottom w:val="single" w:sz="8" w:space="1" w:color="auto"/>
          <w:right w:val="single" w:sz="8" w:space="4" w:color="auto"/>
        </w:pBdr>
        <w:ind w:left="0"/>
        <w:jc w:val="center"/>
        <w:rPr>
          <w:b/>
          <w:bCs/>
        </w:rPr>
      </w:pPr>
      <w:bookmarkStart w:id="0" w:name="_Hlk494271616"/>
      <w:r>
        <w:rPr>
          <w:b/>
          <w:bCs/>
        </w:rPr>
        <w:lastRenderedPageBreak/>
        <w:t xml:space="preserve">UTILITY RESTORATION PRIORITIES FOR CRITICAL FACILITIES </w:t>
      </w:r>
    </w:p>
    <w:p w:rsidR="00664054" w:rsidRDefault="00664054">
      <w:pPr>
        <w:pStyle w:val="BodyText2"/>
        <w:jc w:val="left"/>
      </w:pPr>
    </w:p>
    <w:p w:rsidR="00664054" w:rsidRDefault="00664054">
      <w:pPr>
        <w:pStyle w:val="BodyText2"/>
        <w:ind w:left="0"/>
        <w:jc w:val="left"/>
      </w:pPr>
      <w:r>
        <w:t>Utility Service Restoration Priorities:  1 = Highest, 5 = Lowest</w:t>
      </w:r>
    </w:p>
    <w:p w:rsidR="00664054" w:rsidRDefault="00664054">
      <w:pPr>
        <w:pStyle w:val="BodyText2"/>
        <w:jc w:val="left"/>
      </w:pPr>
    </w:p>
    <w:p w:rsidR="00664054" w:rsidRDefault="00664054">
      <w:pPr>
        <w:pStyle w:val="BodyText2"/>
        <w:ind w:left="0"/>
        <w:jc w:val="left"/>
      </w:pPr>
      <w:r>
        <w:t xml:space="preserve">Emer. Gen.: </w:t>
      </w:r>
      <w:r>
        <w:tab/>
        <w:t xml:space="preserve">Yes = Emergency Generator on site.  </w:t>
      </w:r>
    </w:p>
    <w:p w:rsidR="00664054" w:rsidRDefault="00664054">
      <w:pPr>
        <w:pStyle w:val="BodyText2"/>
        <w:ind w:left="720" w:firstLine="720"/>
        <w:jc w:val="left"/>
      </w:pPr>
      <w:r>
        <w:t>Ltd  = Generator available, but powers only a limited portion of the facility</w:t>
      </w:r>
    </w:p>
    <w:p w:rsidR="00664054" w:rsidRDefault="00664054">
      <w:pPr>
        <w:pStyle w:val="BodyText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270"/>
        <w:gridCol w:w="810"/>
        <w:gridCol w:w="720"/>
        <w:gridCol w:w="900"/>
        <w:gridCol w:w="810"/>
        <w:gridCol w:w="720"/>
        <w:gridCol w:w="648"/>
      </w:tblGrid>
      <w:tr w:rsidR="00664054" w:rsidRPr="00A757C5" w:rsidTr="00A757C5">
        <w:trPr>
          <w:cantSplit/>
          <w:tblHeader/>
        </w:trPr>
        <w:tc>
          <w:tcPr>
            <w:tcW w:w="4698" w:type="dxa"/>
            <w:tcBorders>
              <w:top w:val="single" w:sz="12" w:space="0" w:color="auto"/>
              <w:left w:val="single" w:sz="12" w:space="0" w:color="auto"/>
              <w:bottom w:val="single" w:sz="12" w:space="0" w:color="auto"/>
              <w:right w:val="single" w:sz="12" w:space="0" w:color="auto"/>
            </w:tcBorders>
          </w:tcPr>
          <w:p w:rsidR="00664054" w:rsidRPr="00A757C5" w:rsidRDefault="00664054">
            <w:pPr>
              <w:pStyle w:val="BodyText2"/>
              <w:ind w:left="0"/>
              <w:jc w:val="center"/>
            </w:pPr>
            <w:bookmarkStart w:id="1" w:name="_Hlk494271799"/>
            <w:r w:rsidRPr="00A757C5">
              <w:t>Facility Name</w:t>
            </w:r>
          </w:p>
          <w:p w:rsidR="00664054" w:rsidRPr="00A757C5" w:rsidRDefault="00664054">
            <w:pPr>
              <w:pStyle w:val="BodyText2"/>
              <w:ind w:left="0"/>
              <w:jc w:val="center"/>
            </w:pPr>
            <w:r w:rsidRPr="00A757C5">
              <w:t>&amp; Address</w:t>
            </w:r>
          </w:p>
        </w:tc>
        <w:tc>
          <w:tcPr>
            <w:tcW w:w="270" w:type="dxa"/>
            <w:tcBorders>
              <w:top w:val="single" w:sz="12" w:space="0" w:color="auto"/>
              <w:left w:val="single" w:sz="12" w:space="0" w:color="auto"/>
              <w:bottom w:val="single" w:sz="12" w:space="0" w:color="auto"/>
              <w:right w:val="single" w:sz="12" w:space="0" w:color="auto"/>
            </w:tcBorders>
          </w:tcPr>
          <w:p w:rsidR="00664054" w:rsidRPr="00A757C5" w:rsidRDefault="00664054">
            <w:pPr>
              <w:pStyle w:val="BodyText2"/>
              <w:ind w:left="0"/>
              <w:jc w:val="left"/>
            </w:pPr>
          </w:p>
        </w:tc>
        <w:tc>
          <w:tcPr>
            <w:tcW w:w="810" w:type="dxa"/>
            <w:tcBorders>
              <w:top w:val="single" w:sz="12" w:space="0" w:color="auto"/>
              <w:left w:val="single" w:sz="12" w:space="0" w:color="auto"/>
              <w:bottom w:val="single" w:sz="12" w:space="0" w:color="auto"/>
              <w:right w:val="single" w:sz="12" w:space="0" w:color="auto"/>
            </w:tcBorders>
          </w:tcPr>
          <w:p w:rsidR="00664054" w:rsidRPr="00A757C5" w:rsidRDefault="00664054">
            <w:pPr>
              <w:pStyle w:val="BodyText2"/>
              <w:ind w:left="0"/>
              <w:jc w:val="left"/>
            </w:pPr>
            <w:r w:rsidRPr="00A757C5">
              <w:t>Emer.</w:t>
            </w:r>
          </w:p>
          <w:p w:rsidR="00664054" w:rsidRPr="00A757C5" w:rsidRDefault="00664054">
            <w:pPr>
              <w:pStyle w:val="BodyText2"/>
              <w:ind w:left="0"/>
              <w:jc w:val="left"/>
            </w:pPr>
            <w:r w:rsidRPr="00A757C5">
              <w:t>Gen.</w:t>
            </w:r>
          </w:p>
        </w:tc>
        <w:tc>
          <w:tcPr>
            <w:tcW w:w="720" w:type="dxa"/>
            <w:tcBorders>
              <w:top w:val="single" w:sz="12" w:space="0" w:color="auto"/>
              <w:left w:val="single" w:sz="12" w:space="0" w:color="auto"/>
              <w:bottom w:val="single" w:sz="12" w:space="0" w:color="auto"/>
              <w:right w:val="single" w:sz="12" w:space="0" w:color="auto"/>
            </w:tcBorders>
          </w:tcPr>
          <w:p w:rsidR="00664054" w:rsidRPr="00A757C5" w:rsidRDefault="00664054">
            <w:pPr>
              <w:pStyle w:val="BodyText2"/>
              <w:ind w:left="0"/>
              <w:jc w:val="left"/>
            </w:pPr>
            <w:r w:rsidRPr="00A757C5">
              <w:t>Elec.</w:t>
            </w:r>
          </w:p>
        </w:tc>
        <w:tc>
          <w:tcPr>
            <w:tcW w:w="900" w:type="dxa"/>
            <w:tcBorders>
              <w:top w:val="single" w:sz="12" w:space="0" w:color="auto"/>
              <w:left w:val="single" w:sz="12" w:space="0" w:color="auto"/>
              <w:bottom w:val="single" w:sz="12" w:space="0" w:color="auto"/>
              <w:right w:val="single" w:sz="12" w:space="0" w:color="auto"/>
            </w:tcBorders>
          </w:tcPr>
          <w:p w:rsidR="00664054" w:rsidRPr="00A757C5" w:rsidRDefault="00664054">
            <w:pPr>
              <w:pStyle w:val="BodyText2"/>
              <w:ind w:left="0"/>
              <w:jc w:val="left"/>
            </w:pPr>
            <w:r w:rsidRPr="00A757C5">
              <w:t>Phone</w:t>
            </w:r>
          </w:p>
        </w:tc>
        <w:tc>
          <w:tcPr>
            <w:tcW w:w="810" w:type="dxa"/>
            <w:tcBorders>
              <w:top w:val="single" w:sz="12" w:space="0" w:color="auto"/>
              <w:left w:val="single" w:sz="12" w:space="0" w:color="auto"/>
              <w:bottom w:val="single" w:sz="12" w:space="0" w:color="auto"/>
              <w:right w:val="single" w:sz="12" w:space="0" w:color="auto"/>
            </w:tcBorders>
          </w:tcPr>
          <w:p w:rsidR="00664054" w:rsidRPr="00A757C5" w:rsidRDefault="00664054">
            <w:pPr>
              <w:pStyle w:val="BodyText2"/>
              <w:ind w:left="0"/>
              <w:jc w:val="left"/>
            </w:pPr>
            <w:r w:rsidRPr="00A757C5">
              <w:t>Water</w:t>
            </w:r>
          </w:p>
        </w:tc>
        <w:tc>
          <w:tcPr>
            <w:tcW w:w="720" w:type="dxa"/>
            <w:tcBorders>
              <w:top w:val="single" w:sz="12" w:space="0" w:color="auto"/>
              <w:left w:val="single" w:sz="12" w:space="0" w:color="auto"/>
              <w:bottom w:val="single" w:sz="12" w:space="0" w:color="auto"/>
              <w:right w:val="single" w:sz="12" w:space="0" w:color="auto"/>
            </w:tcBorders>
          </w:tcPr>
          <w:p w:rsidR="00664054" w:rsidRPr="00A757C5" w:rsidRDefault="00664054">
            <w:pPr>
              <w:pStyle w:val="BodyText2"/>
              <w:ind w:left="0"/>
              <w:jc w:val="left"/>
            </w:pPr>
            <w:r w:rsidRPr="00A757C5">
              <w:t>WW</w:t>
            </w:r>
          </w:p>
        </w:tc>
        <w:tc>
          <w:tcPr>
            <w:tcW w:w="648" w:type="dxa"/>
            <w:tcBorders>
              <w:top w:val="single" w:sz="12" w:space="0" w:color="auto"/>
              <w:left w:val="single" w:sz="12" w:space="0" w:color="auto"/>
              <w:bottom w:val="single" w:sz="12" w:space="0" w:color="auto"/>
              <w:right w:val="single" w:sz="12" w:space="0" w:color="auto"/>
            </w:tcBorders>
          </w:tcPr>
          <w:p w:rsidR="00664054" w:rsidRPr="00A757C5" w:rsidRDefault="00664054">
            <w:pPr>
              <w:pStyle w:val="BodyText2"/>
              <w:ind w:left="0"/>
              <w:jc w:val="left"/>
            </w:pPr>
            <w:r w:rsidRPr="00A757C5">
              <w:t>Gas</w:t>
            </w:r>
          </w:p>
        </w:tc>
      </w:tr>
      <w:tr w:rsidR="00664054" w:rsidRPr="00756C23" w:rsidTr="00A757C5">
        <w:trPr>
          <w:cantSplit/>
          <w:tblHeader/>
        </w:trPr>
        <w:tc>
          <w:tcPr>
            <w:tcW w:w="4698" w:type="dxa"/>
          </w:tcPr>
          <w:p w:rsidR="00664054" w:rsidRPr="00756C23" w:rsidRDefault="00664054">
            <w:pPr>
              <w:pStyle w:val="BodyText2"/>
              <w:ind w:left="0"/>
              <w:jc w:val="center"/>
              <w:rPr>
                <w:i/>
                <w:iCs/>
              </w:rPr>
            </w:pPr>
            <w:r w:rsidRPr="00756C23">
              <w:rPr>
                <w:i/>
                <w:iCs/>
              </w:rPr>
              <w:t>Govt. Direction &amp; Control</w:t>
            </w:r>
          </w:p>
        </w:tc>
        <w:tc>
          <w:tcPr>
            <w:tcW w:w="270" w:type="dxa"/>
          </w:tcPr>
          <w:p w:rsidR="00664054" w:rsidRPr="00756C23" w:rsidRDefault="00664054">
            <w:pPr>
              <w:pStyle w:val="BodyText2"/>
              <w:ind w:left="0"/>
              <w:jc w:val="left"/>
            </w:pPr>
          </w:p>
        </w:tc>
        <w:tc>
          <w:tcPr>
            <w:tcW w:w="810" w:type="dxa"/>
          </w:tcPr>
          <w:p w:rsidR="00664054" w:rsidRPr="00756C23" w:rsidRDefault="00664054">
            <w:pPr>
              <w:pStyle w:val="BodyText2"/>
              <w:ind w:left="0"/>
              <w:jc w:val="left"/>
            </w:pPr>
          </w:p>
        </w:tc>
        <w:tc>
          <w:tcPr>
            <w:tcW w:w="720" w:type="dxa"/>
          </w:tcPr>
          <w:p w:rsidR="00664054" w:rsidRPr="00756C23" w:rsidRDefault="00664054">
            <w:pPr>
              <w:pStyle w:val="BodyText2"/>
              <w:ind w:left="0"/>
              <w:jc w:val="left"/>
            </w:pPr>
          </w:p>
        </w:tc>
        <w:tc>
          <w:tcPr>
            <w:tcW w:w="900" w:type="dxa"/>
          </w:tcPr>
          <w:p w:rsidR="00664054" w:rsidRPr="00756C23" w:rsidRDefault="00664054">
            <w:pPr>
              <w:pStyle w:val="BodyText2"/>
              <w:ind w:left="0"/>
              <w:jc w:val="left"/>
            </w:pPr>
          </w:p>
        </w:tc>
        <w:tc>
          <w:tcPr>
            <w:tcW w:w="810" w:type="dxa"/>
          </w:tcPr>
          <w:p w:rsidR="00664054" w:rsidRPr="00756C23" w:rsidRDefault="00664054">
            <w:pPr>
              <w:pStyle w:val="BodyText2"/>
              <w:ind w:left="0"/>
              <w:jc w:val="left"/>
            </w:pPr>
          </w:p>
        </w:tc>
        <w:tc>
          <w:tcPr>
            <w:tcW w:w="720" w:type="dxa"/>
          </w:tcPr>
          <w:p w:rsidR="00664054" w:rsidRPr="00756C23" w:rsidRDefault="00664054">
            <w:pPr>
              <w:pStyle w:val="BodyText2"/>
              <w:ind w:left="0"/>
              <w:jc w:val="left"/>
            </w:pPr>
          </w:p>
        </w:tc>
        <w:tc>
          <w:tcPr>
            <w:tcW w:w="648" w:type="dxa"/>
          </w:tcPr>
          <w:p w:rsidR="00664054" w:rsidRPr="00756C23" w:rsidRDefault="00664054">
            <w:pPr>
              <w:pStyle w:val="BodyText2"/>
              <w:ind w:left="0"/>
              <w:jc w:val="left"/>
            </w:pPr>
          </w:p>
        </w:tc>
      </w:tr>
      <w:tr w:rsidR="007A677F" w:rsidRPr="00756C23" w:rsidTr="00A757C5">
        <w:trPr>
          <w:cantSplit/>
          <w:tblHeader/>
        </w:trPr>
        <w:tc>
          <w:tcPr>
            <w:tcW w:w="4698" w:type="dxa"/>
          </w:tcPr>
          <w:p w:rsidR="007A677F" w:rsidRDefault="00905E9D">
            <w:pPr>
              <w:pStyle w:val="BodyText2"/>
              <w:ind w:left="0"/>
              <w:jc w:val="left"/>
            </w:pPr>
            <w:r>
              <w:t>EOC, 403 E. Goode, Quitman</w:t>
            </w:r>
          </w:p>
        </w:tc>
        <w:tc>
          <w:tcPr>
            <w:tcW w:w="270" w:type="dxa"/>
          </w:tcPr>
          <w:p w:rsidR="007A677F" w:rsidRPr="00756C23" w:rsidRDefault="007A677F">
            <w:pPr>
              <w:pStyle w:val="BodyText2"/>
              <w:ind w:left="0"/>
              <w:jc w:val="left"/>
            </w:pPr>
          </w:p>
        </w:tc>
        <w:tc>
          <w:tcPr>
            <w:tcW w:w="810" w:type="dxa"/>
          </w:tcPr>
          <w:p w:rsidR="007A677F" w:rsidRPr="00756C23" w:rsidRDefault="00905E9D">
            <w:pPr>
              <w:pStyle w:val="BodyText2"/>
              <w:ind w:left="0"/>
              <w:jc w:val="center"/>
            </w:pPr>
            <w:r>
              <w:t>Yes</w:t>
            </w:r>
          </w:p>
        </w:tc>
        <w:tc>
          <w:tcPr>
            <w:tcW w:w="720" w:type="dxa"/>
          </w:tcPr>
          <w:p w:rsidR="007A677F" w:rsidRPr="00756C23" w:rsidRDefault="0080434C">
            <w:pPr>
              <w:pStyle w:val="BodyText2"/>
              <w:ind w:left="0"/>
              <w:jc w:val="center"/>
            </w:pPr>
            <w:r>
              <w:t>1</w:t>
            </w:r>
          </w:p>
        </w:tc>
        <w:tc>
          <w:tcPr>
            <w:tcW w:w="900" w:type="dxa"/>
          </w:tcPr>
          <w:p w:rsidR="007A677F" w:rsidRPr="00756C23" w:rsidRDefault="0080434C">
            <w:pPr>
              <w:pStyle w:val="BodyText2"/>
              <w:ind w:left="0"/>
              <w:jc w:val="center"/>
            </w:pPr>
            <w:r>
              <w:t>1</w:t>
            </w:r>
          </w:p>
        </w:tc>
        <w:tc>
          <w:tcPr>
            <w:tcW w:w="810" w:type="dxa"/>
          </w:tcPr>
          <w:p w:rsidR="007A677F" w:rsidRPr="00756C23" w:rsidRDefault="0080434C">
            <w:pPr>
              <w:pStyle w:val="BodyText2"/>
              <w:ind w:left="0"/>
              <w:jc w:val="center"/>
            </w:pPr>
            <w:r>
              <w:t>1</w:t>
            </w:r>
          </w:p>
        </w:tc>
        <w:tc>
          <w:tcPr>
            <w:tcW w:w="720" w:type="dxa"/>
          </w:tcPr>
          <w:p w:rsidR="007A677F" w:rsidRPr="00756C23" w:rsidRDefault="0080434C">
            <w:pPr>
              <w:pStyle w:val="BodyText2"/>
              <w:ind w:left="0"/>
              <w:jc w:val="center"/>
            </w:pPr>
            <w:r>
              <w:t>1</w:t>
            </w:r>
          </w:p>
        </w:tc>
        <w:tc>
          <w:tcPr>
            <w:tcW w:w="648" w:type="dxa"/>
          </w:tcPr>
          <w:p w:rsidR="007A677F" w:rsidRPr="00756C23" w:rsidRDefault="0080434C">
            <w:pPr>
              <w:pStyle w:val="BodyText2"/>
              <w:ind w:left="0"/>
              <w:jc w:val="center"/>
            </w:pPr>
            <w:r>
              <w:t>1</w:t>
            </w:r>
          </w:p>
        </w:tc>
      </w:tr>
      <w:tr w:rsidR="00A757C5" w:rsidRPr="00756C23" w:rsidTr="00A757C5">
        <w:trPr>
          <w:cantSplit/>
          <w:tblHeader/>
        </w:trPr>
        <w:tc>
          <w:tcPr>
            <w:tcW w:w="4698" w:type="dxa"/>
          </w:tcPr>
          <w:p w:rsidR="00A757C5" w:rsidRPr="00756C23" w:rsidRDefault="00A757C5" w:rsidP="0080434C">
            <w:pPr>
              <w:pStyle w:val="BodyText2"/>
              <w:ind w:left="0"/>
              <w:jc w:val="left"/>
            </w:pPr>
            <w:r>
              <w:t>Wood County Courthouse</w:t>
            </w:r>
            <w:r w:rsidR="0080434C">
              <w:t xml:space="preserve">, </w:t>
            </w:r>
            <w:r>
              <w:t>Quitman</w:t>
            </w:r>
          </w:p>
        </w:tc>
        <w:tc>
          <w:tcPr>
            <w:tcW w:w="270" w:type="dxa"/>
          </w:tcPr>
          <w:p w:rsidR="00A757C5" w:rsidRPr="00756C23" w:rsidRDefault="00A757C5">
            <w:pPr>
              <w:pStyle w:val="BodyText2"/>
              <w:ind w:left="0"/>
              <w:jc w:val="left"/>
            </w:pPr>
          </w:p>
        </w:tc>
        <w:tc>
          <w:tcPr>
            <w:tcW w:w="810" w:type="dxa"/>
          </w:tcPr>
          <w:p w:rsidR="00A757C5" w:rsidRPr="00756C23" w:rsidRDefault="00A757C5">
            <w:pPr>
              <w:pStyle w:val="BodyText2"/>
              <w:ind w:left="0"/>
              <w:jc w:val="center"/>
            </w:pPr>
          </w:p>
        </w:tc>
        <w:tc>
          <w:tcPr>
            <w:tcW w:w="720" w:type="dxa"/>
          </w:tcPr>
          <w:p w:rsidR="00A757C5" w:rsidRPr="00756C23" w:rsidRDefault="00A757C5">
            <w:pPr>
              <w:pStyle w:val="BodyText2"/>
              <w:ind w:left="0"/>
              <w:jc w:val="center"/>
            </w:pPr>
          </w:p>
        </w:tc>
        <w:tc>
          <w:tcPr>
            <w:tcW w:w="900" w:type="dxa"/>
          </w:tcPr>
          <w:p w:rsidR="00A757C5" w:rsidRPr="00756C23" w:rsidRDefault="00A757C5">
            <w:pPr>
              <w:pStyle w:val="BodyText2"/>
              <w:ind w:left="0"/>
              <w:jc w:val="center"/>
            </w:pPr>
          </w:p>
        </w:tc>
        <w:tc>
          <w:tcPr>
            <w:tcW w:w="810" w:type="dxa"/>
          </w:tcPr>
          <w:p w:rsidR="00A757C5" w:rsidRPr="00756C23" w:rsidRDefault="00A757C5">
            <w:pPr>
              <w:pStyle w:val="BodyText2"/>
              <w:ind w:left="0"/>
              <w:jc w:val="center"/>
            </w:pPr>
          </w:p>
        </w:tc>
        <w:tc>
          <w:tcPr>
            <w:tcW w:w="720" w:type="dxa"/>
          </w:tcPr>
          <w:p w:rsidR="00A757C5" w:rsidRPr="00756C23" w:rsidRDefault="00A757C5">
            <w:pPr>
              <w:pStyle w:val="BodyText2"/>
              <w:ind w:left="0"/>
              <w:jc w:val="center"/>
            </w:pPr>
          </w:p>
        </w:tc>
        <w:tc>
          <w:tcPr>
            <w:tcW w:w="648" w:type="dxa"/>
          </w:tcPr>
          <w:p w:rsidR="00A757C5" w:rsidRPr="00756C23" w:rsidRDefault="00A757C5">
            <w:pPr>
              <w:pStyle w:val="BodyText2"/>
              <w:ind w:left="0"/>
              <w:jc w:val="center"/>
            </w:pPr>
          </w:p>
        </w:tc>
      </w:tr>
      <w:tr w:rsidR="00A757C5" w:rsidRPr="00756C23" w:rsidTr="00A757C5">
        <w:trPr>
          <w:cantSplit/>
          <w:tblHeader/>
        </w:trPr>
        <w:tc>
          <w:tcPr>
            <w:tcW w:w="4698" w:type="dxa"/>
          </w:tcPr>
          <w:p w:rsidR="00A757C5" w:rsidRPr="00756C23" w:rsidRDefault="00A757C5" w:rsidP="0080434C">
            <w:pPr>
              <w:pStyle w:val="BodyText2"/>
              <w:ind w:left="0"/>
              <w:jc w:val="left"/>
            </w:pPr>
            <w:r>
              <w:t>Mineola City Hall</w:t>
            </w:r>
            <w:r w:rsidR="0080434C">
              <w:t xml:space="preserve">, </w:t>
            </w:r>
            <w:r>
              <w:t>Mineola</w:t>
            </w:r>
          </w:p>
        </w:tc>
        <w:tc>
          <w:tcPr>
            <w:tcW w:w="270" w:type="dxa"/>
          </w:tcPr>
          <w:p w:rsidR="00A757C5" w:rsidRPr="00756C23" w:rsidRDefault="00A757C5">
            <w:pPr>
              <w:pStyle w:val="BodyText2"/>
              <w:ind w:left="0"/>
              <w:jc w:val="left"/>
            </w:pPr>
          </w:p>
        </w:tc>
        <w:tc>
          <w:tcPr>
            <w:tcW w:w="810" w:type="dxa"/>
          </w:tcPr>
          <w:p w:rsidR="00A757C5" w:rsidRPr="00756C23" w:rsidRDefault="00A757C5">
            <w:pPr>
              <w:pStyle w:val="BodyText2"/>
              <w:ind w:left="0"/>
              <w:jc w:val="center"/>
            </w:pPr>
          </w:p>
        </w:tc>
        <w:tc>
          <w:tcPr>
            <w:tcW w:w="720" w:type="dxa"/>
          </w:tcPr>
          <w:p w:rsidR="00A757C5" w:rsidRPr="00756C23" w:rsidRDefault="00A757C5">
            <w:pPr>
              <w:pStyle w:val="BodyText2"/>
              <w:ind w:left="0"/>
              <w:jc w:val="center"/>
            </w:pPr>
          </w:p>
        </w:tc>
        <w:tc>
          <w:tcPr>
            <w:tcW w:w="900" w:type="dxa"/>
          </w:tcPr>
          <w:p w:rsidR="00A757C5" w:rsidRPr="00756C23" w:rsidRDefault="00A757C5">
            <w:pPr>
              <w:pStyle w:val="BodyText2"/>
              <w:ind w:left="0"/>
              <w:jc w:val="center"/>
            </w:pPr>
          </w:p>
        </w:tc>
        <w:tc>
          <w:tcPr>
            <w:tcW w:w="810" w:type="dxa"/>
          </w:tcPr>
          <w:p w:rsidR="00A757C5" w:rsidRPr="00756C23" w:rsidRDefault="00A757C5">
            <w:pPr>
              <w:pStyle w:val="BodyText2"/>
              <w:ind w:left="0"/>
              <w:jc w:val="center"/>
            </w:pPr>
          </w:p>
        </w:tc>
        <w:tc>
          <w:tcPr>
            <w:tcW w:w="720" w:type="dxa"/>
          </w:tcPr>
          <w:p w:rsidR="00A757C5" w:rsidRPr="00756C23" w:rsidRDefault="00A757C5">
            <w:pPr>
              <w:pStyle w:val="BodyText2"/>
              <w:ind w:left="0"/>
              <w:jc w:val="center"/>
            </w:pPr>
          </w:p>
        </w:tc>
        <w:tc>
          <w:tcPr>
            <w:tcW w:w="648" w:type="dxa"/>
          </w:tcPr>
          <w:p w:rsidR="00A757C5" w:rsidRPr="00756C23" w:rsidRDefault="00A757C5">
            <w:pPr>
              <w:pStyle w:val="BodyText2"/>
              <w:ind w:left="0"/>
              <w:jc w:val="center"/>
            </w:pPr>
          </w:p>
        </w:tc>
      </w:tr>
      <w:tr w:rsidR="00A757C5" w:rsidRPr="00756C23" w:rsidTr="00A757C5">
        <w:trPr>
          <w:cantSplit/>
          <w:tblHeader/>
        </w:trPr>
        <w:tc>
          <w:tcPr>
            <w:tcW w:w="4698" w:type="dxa"/>
          </w:tcPr>
          <w:p w:rsidR="00A757C5" w:rsidRPr="00756C23" w:rsidRDefault="00A757C5" w:rsidP="0080434C">
            <w:pPr>
              <w:pStyle w:val="BodyText2"/>
              <w:ind w:left="0"/>
              <w:jc w:val="left"/>
            </w:pPr>
            <w:r>
              <w:t>Quitman City Hall</w:t>
            </w:r>
            <w:r w:rsidR="0080434C">
              <w:t xml:space="preserve">, </w:t>
            </w:r>
            <w:r>
              <w:t>Quitman</w:t>
            </w:r>
          </w:p>
        </w:tc>
        <w:tc>
          <w:tcPr>
            <w:tcW w:w="270" w:type="dxa"/>
          </w:tcPr>
          <w:p w:rsidR="00A757C5" w:rsidRPr="00756C23" w:rsidRDefault="00A757C5">
            <w:pPr>
              <w:pStyle w:val="BodyText2"/>
              <w:ind w:left="0"/>
              <w:jc w:val="left"/>
            </w:pPr>
          </w:p>
        </w:tc>
        <w:tc>
          <w:tcPr>
            <w:tcW w:w="810" w:type="dxa"/>
          </w:tcPr>
          <w:p w:rsidR="00A757C5" w:rsidRPr="00756C23" w:rsidRDefault="00A757C5">
            <w:pPr>
              <w:pStyle w:val="BodyText2"/>
              <w:ind w:left="0"/>
              <w:jc w:val="center"/>
            </w:pPr>
          </w:p>
        </w:tc>
        <w:tc>
          <w:tcPr>
            <w:tcW w:w="720" w:type="dxa"/>
          </w:tcPr>
          <w:p w:rsidR="00A757C5" w:rsidRPr="00756C23" w:rsidRDefault="00A757C5">
            <w:pPr>
              <w:pStyle w:val="BodyText2"/>
              <w:ind w:left="0"/>
              <w:jc w:val="center"/>
            </w:pPr>
          </w:p>
        </w:tc>
        <w:tc>
          <w:tcPr>
            <w:tcW w:w="900" w:type="dxa"/>
          </w:tcPr>
          <w:p w:rsidR="00A757C5" w:rsidRPr="00756C23" w:rsidRDefault="00A757C5">
            <w:pPr>
              <w:pStyle w:val="BodyText2"/>
              <w:ind w:left="0"/>
              <w:jc w:val="center"/>
            </w:pPr>
          </w:p>
        </w:tc>
        <w:tc>
          <w:tcPr>
            <w:tcW w:w="810" w:type="dxa"/>
          </w:tcPr>
          <w:p w:rsidR="00A757C5" w:rsidRPr="00756C23" w:rsidRDefault="00A757C5">
            <w:pPr>
              <w:pStyle w:val="BodyText2"/>
              <w:ind w:left="0"/>
              <w:jc w:val="center"/>
            </w:pPr>
          </w:p>
        </w:tc>
        <w:tc>
          <w:tcPr>
            <w:tcW w:w="720" w:type="dxa"/>
          </w:tcPr>
          <w:p w:rsidR="00A757C5" w:rsidRPr="00756C23" w:rsidRDefault="00A757C5">
            <w:pPr>
              <w:pStyle w:val="BodyText2"/>
              <w:ind w:left="0"/>
              <w:jc w:val="center"/>
            </w:pPr>
          </w:p>
        </w:tc>
        <w:tc>
          <w:tcPr>
            <w:tcW w:w="648" w:type="dxa"/>
          </w:tcPr>
          <w:p w:rsidR="00A757C5" w:rsidRPr="00756C23" w:rsidRDefault="00A757C5">
            <w:pPr>
              <w:pStyle w:val="BodyText2"/>
              <w:ind w:left="0"/>
              <w:jc w:val="center"/>
            </w:pPr>
          </w:p>
        </w:tc>
      </w:tr>
      <w:tr w:rsidR="00664054" w:rsidRPr="00756C23" w:rsidTr="00A757C5">
        <w:trPr>
          <w:cantSplit/>
          <w:tblHeader/>
        </w:trPr>
        <w:tc>
          <w:tcPr>
            <w:tcW w:w="4698" w:type="dxa"/>
          </w:tcPr>
          <w:p w:rsidR="00A757C5" w:rsidRPr="00756C23" w:rsidRDefault="00A757C5" w:rsidP="0080434C">
            <w:pPr>
              <w:pStyle w:val="BodyText2"/>
              <w:ind w:left="0"/>
              <w:jc w:val="left"/>
            </w:pPr>
            <w:r>
              <w:t>Winnsboro City Hall</w:t>
            </w:r>
            <w:r w:rsidR="0080434C">
              <w:t xml:space="preserve">, </w:t>
            </w:r>
            <w:r>
              <w:t>Winnsboro</w:t>
            </w:r>
          </w:p>
        </w:tc>
        <w:tc>
          <w:tcPr>
            <w:tcW w:w="270" w:type="dxa"/>
          </w:tcPr>
          <w:p w:rsidR="00664054" w:rsidRPr="00756C23" w:rsidRDefault="00664054">
            <w:pPr>
              <w:pStyle w:val="BodyText2"/>
              <w:ind w:left="0"/>
              <w:jc w:val="left"/>
            </w:pPr>
          </w:p>
        </w:tc>
        <w:tc>
          <w:tcPr>
            <w:tcW w:w="810" w:type="dxa"/>
          </w:tcPr>
          <w:p w:rsidR="00664054" w:rsidRPr="00756C23" w:rsidRDefault="00664054">
            <w:pPr>
              <w:pStyle w:val="BodyText2"/>
              <w:ind w:left="0"/>
              <w:jc w:val="center"/>
            </w:pPr>
          </w:p>
        </w:tc>
        <w:tc>
          <w:tcPr>
            <w:tcW w:w="720" w:type="dxa"/>
          </w:tcPr>
          <w:p w:rsidR="00664054" w:rsidRPr="00756C23" w:rsidRDefault="00664054">
            <w:pPr>
              <w:pStyle w:val="BodyText2"/>
              <w:ind w:left="0"/>
              <w:jc w:val="center"/>
            </w:pPr>
          </w:p>
        </w:tc>
        <w:tc>
          <w:tcPr>
            <w:tcW w:w="900" w:type="dxa"/>
          </w:tcPr>
          <w:p w:rsidR="00664054" w:rsidRPr="00756C23" w:rsidRDefault="00664054">
            <w:pPr>
              <w:pStyle w:val="BodyText2"/>
              <w:ind w:left="0"/>
              <w:jc w:val="center"/>
            </w:pPr>
          </w:p>
        </w:tc>
        <w:tc>
          <w:tcPr>
            <w:tcW w:w="810" w:type="dxa"/>
          </w:tcPr>
          <w:p w:rsidR="00664054" w:rsidRPr="00756C23" w:rsidRDefault="00664054">
            <w:pPr>
              <w:pStyle w:val="BodyText2"/>
              <w:ind w:left="0"/>
              <w:jc w:val="center"/>
            </w:pPr>
          </w:p>
        </w:tc>
        <w:tc>
          <w:tcPr>
            <w:tcW w:w="720" w:type="dxa"/>
          </w:tcPr>
          <w:p w:rsidR="00664054" w:rsidRPr="00756C23" w:rsidRDefault="00664054">
            <w:pPr>
              <w:pStyle w:val="BodyText2"/>
              <w:ind w:left="0"/>
              <w:jc w:val="center"/>
            </w:pPr>
          </w:p>
        </w:tc>
        <w:tc>
          <w:tcPr>
            <w:tcW w:w="648" w:type="dxa"/>
          </w:tcPr>
          <w:p w:rsidR="00664054" w:rsidRPr="00756C23" w:rsidRDefault="00664054">
            <w:pPr>
              <w:pStyle w:val="BodyText2"/>
              <w:ind w:left="0"/>
              <w:jc w:val="center"/>
            </w:pPr>
          </w:p>
        </w:tc>
      </w:tr>
      <w:tr w:rsidR="00664054" w:rsidRPr="00756C23" w:rsidTr="00A757C5">
        <w:trPr>
          <w:cantSplit/>
          <w:tblHeader/>
        </w:trPr>
        <w:tc>
          <w:tcPr>
            <w:tcW w:w="4698" w:type="dxa"/>
          </w:tcPr>
          <w:p w:rsidR="00664054" w:rsidRPr="00756C23" w:rsidRDefault="00664054">
            <w:pPr>
              <w:pStyle w:val="BodyText2"/>
              <w:ind w:left="0"/>
              <w:jc w:val="left"/>
            </w:pPr>
          </w:p>
        </w:tc>
        <w:tc>
          <w:tcPr>
            <w:tcW w:w="270" w:type="dxa"/>
          </w:tcPr>
          <w:p w:rsidR="00664054" w:rsidRPr="00756C23" w:rsidRDefault="00664054">
            <w:pPr>
              <w:pStyle w:val="BodyText2"/>
              <w:ind w:left="0"/>
              <w:jc w:val="left"/>
            </w:pPr>
          </w:p>
        </w:tc>
        <w:tc>
          <w:tcPr>
            <w:tcW w:w="810" w:type="dxa"/>
          </w:tcPr>
          <w:p w:rsidR="00664054" w:rsidRPr="00756C23" w:rsidRDefault="00664054">
            <w:pPr>
              <w:pStyle w:val="BodyText2"/>
              <w:ind w:left="0"/>
              <w:jc w:val="center"/>
            </w:pPr>
          </w:p>
        </w:tc>
        <w:tc>
          <w:tcPr>
            <w:tcW w:w="720" w:type="dxa"/>
          </w:tcPr>
          <w:p w:rsidR="00664054" w:rsidRPr="00756C23" w:rsidRDefault="00664054">
            <w:pPr>
              <w:pStyle w:val="BodyText2"/>
              <w:ind w:left="0"/>
              <w:jc w:val="center"/>
            </w:pPr>
          </w:p>
        </w:tc>
        <w:tc>
          <w:tcPr>
            <w:tcW w:w="900" w:type="dxa"/>
          </w:tcPr>
          <w:p w:rsidR="00664054" w:rsidRPr="00756C23" w:rsidRDefault="00664054">
            <w:pPr>
              <w:pStyle w:val="BodyText2"/>
              <w:ind w:left="0"/>
              <w:jc w:val="center"/>
            </w:pPr>
          </w:p>
        </w:tc>
        <w:tc>
          <w:tcPr>
            <w:tcW w:w="810" w:type="dxa"/>
          </w:tcPr>
          <w:p w:rsidR="00664054" w:rsidRPr="00756C23" w:rsidRDefault="00664054">
            <w:pPr>
              <w:pStyle w:val="BodyText2"/>
              <w:ind w:left="0"/>
              <w:jc w:val="center"/>
            </w:pPr>
          </w:p>
        </w:tc>
        <w:tc>
          <w:tcPr>
            <w:tcW w:w="720" w:type="dxa"/>
          </w:tcPr>
          <w:p w:rsidR="00664054" w:rsidRPr="00756C23" w:rsidRDefault="00664054">
            <w:pPr>
              <w:pStyle w:val="BodyText2"/>
              <w:ind w:left="0"/>
              <w:jc w:val="center"/>
            </w:pPr>
          </w:p>
        </w:tc>
        <w:tc>
          <w:tcPr>
            <w:tcW w:w="648" w:type="dxa"/>
          </w:tcPr>
          <w:p w:rsidR="00664054" w:rsidRPr="00756C23" w:rsidRDefault="00664054">
            <w:pPr>
              <w:pStyle w:val="BodyText2"/>
              <w:ind w:left="0"/>
              <w:jc w:val="center"/>
            </w:pPr>
          </w:p>
        </w:tc>
      </w:tr>
      <w:tr w:rsidR="00664054" w:rsidRPr="00756C23" w:rsidTr="00A757C5">
        <w:trPr>
          <w:cantSplit/>
          <w:tblHeader/>
        </w:trPr>
        <w:tc>
          <w:tcPr>
            <w:tcW w:w="4698" w:type="dxa"/>
          </w:tcPr>
          <w:p w:rsidR="00664054" w:rsidRPr="00756C23" w:rsidRDefault="00664054">
            <w:pPr>
              <w:pStyle w:val="BodyText2"/>
              <w:ind w:left="0"/>
              <w:jc w:val="center"/>
            </w:pPr>
            <w:r w:rsidRPr="00756C23">
              <w:rPr>
                <w:i/>
                <w:iCs/>
              </w:rPr>
              <w:t>Emergency Response</w:t>
            </w:r>
          </w:p>
        </w:tc>
        <w:tc>
          <w:tcPr>
            <w:tcW w:w="270" w:type="dxa"/>
          </w:tcPr>
          <w:p w:rsidR="00664054" w:rsidRPr="00756C23" w:rsidRDefault="00664054">
            <w:pPr>
              <w:pStyle w:val="BodyText2"/>
              <w:ind w:left="0"/>
              <w:jc w:val="left"/>
            </w:pPr>
          </w:p>
        </w:tc>
        <w:tc>
          <w:tcPr>
            <w:tcW w:w="810" w:type="dxa"/>
          </w:tcPr>
          <w:p w:rsidR="00664054" w:rsidRPr="00756C23" w:rsidRDefault="00664054">
            <w:pPr>
              <w:pStyle w:val="BodyText2"/>
              <w:ind w:left="0"/>
              <w:jc w:val="center"/>
            </w:pPr>
          </w:p>
        </w:tc>
        <w:tc>
          <w:tcPr>
            <w:tcW w:w="720" w:type="dxa"/>
          </w:tcPr>
          <w:p w:rsidR="00664054" w:rsidRPr="00756C23" w:rsidRDefault="00664054">
            <w:pPr>
              <w:pStyle w:val="BodyText2"/>
              <w:ind w:left="0"/>
              <w:jc w:val="center"/>
            </w:pPr>
          </w:p>
        </w:tc>
        <w:tc>
          <w:tcPr>
            <w:tcW w:w="900" w:type="dxa"/>
          </w:tcPr>
          <w:p w:rsidR="00664054" w:rsidRPr="00756C23" w:rsidRDefault="00664054">
            <w:pPr>
              <w:pStyle w:val="BodyText2"/>
              <w:ind w:left="0"/>
              <w:jc w:val="center"/>
            </w:pPr>
          </w:p>
        </w:tc>
        <w:tc>
          <w:tcPr>
            <w:tcW w:w="810" w:type="dxa"/>
          </w:tcPr>
          <w:p w:rsidR="00664054" w:rsidRPr="00756C23" w:rsidRDefault="00664054">
            <w:pPr>
              <w:pStyle w:val="BodyText2"/>
              <w:ind w:left="0"/>
              <w:jc w:val="center"/>
            </w:pPr>
          </w:p>
        </w:tc>
        <w:tc>
          <w:tcPr>
            <w:tcW w:w="720" w:type="dxa"/>
          </w:tcPr>
          <w:p w:rsidR="00664054" w:rsidRPr="00756C23" w:rsidRDefault="00664054">
            <w:pPr>
              <w:pStyle w:val="BodyText2"/>
              <w:ind w:left="0"/>
              <w:jc w:val="center"/>
            </w:pPr>
          </w:p>
        </w:tc>
        <w:tc>
          <w:tcPr>
            <w:tcW w:w="648" w:type="dxa"/>
          </w:tcPr>
          <w:p w:rsidR="00664054" w:rsidRPr="00756C23" w:rsidRDefault="00664054">
            <w:pPr>
              <w:pStyle w:val="BodyText2"/>
              <w:ind w:left="0"/>
              <w:jc w:val="center"/>
            </w:pPr>
          </w:p>
        </w:tc>
      </w:tr>
      <w:tr w:rsidR="00664054" w:rsidRPr="00A757C5" w:rsidTr="00A757C5">
        <w:trPr>
          <w:cantSplit/>
          <w:tblHeader/>
        </w:trPr>
        <w:tc>
          <w:tcPr>
            <w:tcW w:w="4698" w:type="dxa"/>
          </w:tcPr>
          <w:p w:rsidR="00664054" w:rsidRPr="00A757C5" w:rsidRDefault="00A757C5">
            <w:pPr>
              <w:pStyle w:val="BodyText2"/>
              <w:ind w:left="0"/>
              <w:jc w:val="left"/>
              <w:rPr>
                <w:iCs/>
              </w:rPr>
            </w:pPr>
            <w:r w:rsidRPr="00A757C5">
              <w:rPr>
                <w:iCs/>
              </w:rPr>
              <w:t>Wood County Sheriff’s Office</w:t>
            </w:r>
          </w:p>
        </w:tc>
        <w:tc>
          <w:tcPr>
            <w:tcW w:w="270" w:type="dxa"/>
          </w:tcPr>
          <w:p w:rsidR="00664054" w:rsidRPr="00A757C5" w:rsidRDefault="00664054">
            <w:pPr>
              <w:pStyle w:val="BodyText2"/>
              <w:ind w:left="0"/>
              <w:jc w:val="left"/>
            </w:pPr>
          </w:p>
        </w:tc>
        <w:tc>
          <w:tcPr>
            <w:tcW w:w="810" w:type="dxa"/>
          </w:tcPr>
          <w:p w:rsidR="00664054" w:rsidRPr="00A757C5" w:rsidRDefault="00664054">
            <w:pPr>
              <w:pStyle w:val="BodyText2"/>
              <w:ind w:left="0"/>
              <w:jc w:val="center"/>
            </w:pPr>
          </w:p>
        </w:tc>
        <w:tc>
          <w:tcPr>
            <w:tcW w:w="720" w:type="dxa"/>
          </w:tcPr>
          <w:p w:rsidR="00664054" w:rsidRPr="00A757C5" w:rsidRDefault="000C22C4">
            <w:pPr>
              <w:pStyle w:val="BodyText2"/>
              <w:ind w:left="0"/>
              <w:jc w:val="center"/>
            </w:pPr>
            <w:r>
              <w:t>1</w:t>
            </w:r>
          </w:p>
        </w:tc>
        <w:tc>
          <w:tcPr>
            <w:tcW w:w="900" w:type="dxa"/>
          </w:tcPr>
          <w:p w:rsidR="00664054" w:rsidRPr="00A757C5" w:rsidRDefault="000C22C4">
            <w:pPr>
              <w:pStyle w:val="BodyText2"/>
              <w:ind w:left="0"/>
              <w:jc w:val="center"/>
            </w:pPr>
            <w:r>
              <w:t>1</w:t>
            </w:r>
          </w:p>
        </w:tc>
        <w:tc>
          <w:tcPr>
            <w:tcW w:w="810" w:type="dxa"/>
          </w:tcPr>
          <w:p w:rsidR="00664054" w:rsidRPr="00A757C5" w:rsidRDefault="000C22C4">
            <w:pPr>
              <w:pStyle w:val="BodyText2"/>
              <w:ind w:left="0"/>
              <w:jc w:val="center"/>
            </w:pPr>
            <w:r>
              <w:t>1</w:t>
            </w:r>
          </w:p>
        </w:tc>
        <w:tc>
          <w:tcPr>
            <w:tcW w:w="720" w:type="dxa"/>
          </w:tcPr>
          <w:p w:rsidR="00664054" w:rsidRPr="00A757C5" w:rsidRDefault="000C22C4">
            <w:pPr>
              <w:pStyle w:val="BodyText2"/>
              <w:ind w:left="0"/>
              <w:jc w:val="center"/>
            </w:pPr>
            <w:r>
              <w:t>1</w:t>
            </w:r>
          </w:p>
        </w:tc>
        <w:tc>
          <w:tcPr>
            <w:tcW w:w="648" w:type="dxa"/>
          </w:tcPr>
          <w:p w:rsidR="00664054" w:rsidRPr="00A757C5" w:rsidRDefault="000C22C4">
            <w:pPr>
              <w:pStyle w:val="BodyText2"/>
              <w:ind w:left="0"/>
              <w:jc w:val="center"/>
            </w:pPr>
            <w:r>
              <w:t>1</w:t>
            </w:r>
          </w:p>
        </w:tc>
      </w:tr>
      <w:tr w:rsidR="000C22C4" w:rsidRPr="00756C23" w:rsidTr="00A757C5">
        <w:trPr>
          <w:cantSplit/>
          <w:tblHeader/>
        </w:trPr>
        <w:tc>
          <w:tcPr>
            <w:tcW w:w="4698" w:type="dxa"/>
          </w:tcPr>
          <w:p w:rsidR="000C22C4" w:rsidRPr="00756C23" w:rsidRDefault="000C22C4" w:rsidP="000C22C4">
            <w:pPr>
              <w:pStyle w:val="BodyText2"/>
              <w:ind w:left="0"/>
              <w:jc w:val="left"/>
            </w:pPr>
            <w:r>
              <w:t>Mineola Police Department</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2</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2</w:t>
            </w:r>
          </w:p>
        </w:tc>
        <w:tc>
          <w:tcPr>
            <w:tcW w:w="648" w:type="dxa"/>
          </w:tcPr>
          <w:p w:rsidR="000C22C4" w:rsidRPr="00756C23" w:rsidRDefault="000C22C4" w:rsidP="000C22C4">
            <w:pPr>
              <w:pStyle w:val="BodyText2"/>
              <w:ind w:left="0"/>
              <w:jc w:val="left"/>
            </w:pPr>
            <w:r>
              <w:t>4</w:t>
            </w:r>
          </w:p>
        </w:tc>
      </w:tr>
      <w:tr w:rsidR="000C22C4" w:rsidRPr="00756C23" w:rsidTr="00A757C5">
        <w:trPr>
          <w:cantSplit/>
          <w:tblHeader/>
        </w:trPr>
        <w:tc>
          <w:tcPr>
            <w:tcW w:w="4698" w:type="dxa"/>
          </w:tcPr>
          <w:p w:rsidR="000C22C4" w:rsidRPr="00756C23" w:rsidRDefault="000C22C4" w:rsidP="000C22C4">
            <w:pPr>
              <w:pStyle w:val="BodyText2"/>
              <w:ind w:left="0"/>
              <w:jc w:val="left"/>
            </w:pPr>
            <w:r>
              <w:t>Quitman Police Department</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2</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2</w:t>
            </w:r>
          </w:p>
        </w:tc>
        <w:tc>
          <w:tcPr>
            <w:tcW w:w="648" w:type="dxa"/>
          </w:tcPr>
          <w:p w:rsidR="000C22C4" w:rsidRPr="00756C23" w:rsidRDefault="000C22C4" w:rsidP="000C22C4">
            <w:pPr>
              <w:pStyle w:val="BodyText2"/>
              <w:ind w:left="0"/>
              <w:jc w:val="left"/>
            </w:pPr>
            <w:r>
              <w:t>4</w:t>
            </w:r>
          </w:p>
        </w:tc>
      </w:tr>
      <w:tr w:rsidR="000C22C4" w:rsidRPr="00756C23" w:rsidTr="00A757C5">
        <w:trPr>
          <w:cantSplit/>
          <w:tblHeader/>
        </w:trPr>
        <w:tc>
          <w:tcPr>
            <w:tcW w:w="4698" w:type="dxa"/>
          </w:tcPr>
          <w:p w:rsidR="000C22C4" w:rsidRPr="00756C23" w:rsidRDefault="000C22C4" w:rsidP="000C22C4">
            <w:pPr>
              <w:pStyle w:val="BodyText2"/>
              <w:ind w:left="0"/>
              <w:jc w:val="left"/>
            </w:pPr>
            <w:r>
              <w:t>Winnsboro Police Department</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2</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2</w:t>
            </w:r>
          </w:p>
        </w:tc>
        <w:tc>
          <w:tcPr>
            <w:tcW w:w="648" w:type="dxa"/>
          </w:tcPr>
          <w:p w:rsidR="000C22C4" w:rsidRPr="00756C23" w:rsidRDefault="000C22C4" w:rsidP="000C22C4">
            <w:pPr>
              <w:pStyle w:val="BodyText2"/>
              <w:ind w:left="0"/>
              <w:jc w:val="left"/>
            </w:pPr>
            <w:r>
              <w:t>4</w:t>
            </w:r>
          </w:p>
        </w:tc>
      </w:tr>
      <w:tr w:rsidR="000C22C4" w:rsidRPr="00756C23" w:rsidTr="00A37EE8">
        <w:trPr>
          <w:cantSplit/>
          <w:tblHeader/>
        </w:trPr>
        <w:tc>
          <w:tcPr>
            <w:tcW w:w="4698" w:type="dxa"/>
          </w:tcPr>
          <w:p w:rsidR="000C22C4" w:rsidRPr="00905E9D" w:rsidRDefault="000C22C4" w:rsidP="000C22C4">
            <w:pPr>
              <w:pStyle w:val="BodyText2"/>
              <w:ind w:left="0"/>
              <w:jc w:val="left"/>
              <w:rPr>
                <w:iCs/>
              </w:rPr>
            </w:pPr>
            <w:r>
              <w:rPr>
                <w:iCs/>
              </w:rPr>
              <w:t>Hawkins Police Department</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2</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2</w:t>
            </w:r>
          </w:p>
        </w:tc>
        <w:tc>
          <w:tcPr>
            <w:tcW w:w="648" w:type="dxa"/>
          </w:tcPr>
          <w:p w:rsidR="000C22C4" w:rsidRPr="00756C23" w:rsidRDefault="000C22C4" w:rsidP="000C22C4">
            <w:pPr>
              <w:pStyle w:val="BodyText2"/>
              <w:ind w:left="0"/>
              <w:jc w:val="left"/>
            </w:pPr>
            <w:r>
              <w:t>4</w:t>
            </w:r>
          </w:p>
        </w:tc>
      </w:tr>
      <w:tr w:rsidR="000C22C4" w:rsidRPr="00756C23" w:rsidTr="00A37EE8">
        <w:trPr>
          <w:cantSplit/>
          <w:tblHeader/>
        </w:trPr>
        <w:tc>
          <w:tcPr>
            <w:tcW w:w="4698" w:type="dxa"/>
          </w:tcPr>
          <w:p w:rsidR="000C22C4" w:rsidRPr="00F41688" w:rsidRDefault="000C22C4" w:rsidP="000C22C4">
            <w:pPr>
              <w:pStyle w:val="BodyText2"/>
              <w:ind w:left="0"/>
              <w:jc w:val="left"/>
              <w:rPr>
                <w:iCs/>
              </w:rPr>
            </w:pPr>
            <w:r>
              <w:rPr>
                <w:iCs/>
              </w:rPr>
              <w:t>Alba Police Department</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2</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2</w:t>
            </w:r>
          </w:p>
        </w:tc>
        <w:tc>
          <w:tcPr>
            <w:tcW w:w="648" w:type="dxa"/>
          </w:tcPr>
          <w:p w:rsidR="000C22C4" w:rsidRPr="00756C23" w:rsidRDefault="000C22C4" w:rsidP="000C22C4">
            <w:pPr>
              <w:pStyle w:val="BodyText2"/>
              <w:ind w:left="0"/>
              <w:jc w:val="left"/>
            </w:pPr>
            <w:r>
              <w:t>4</w:t>
            </w:r>
          </w:p>
        </w:tc>
      </w:tr>
      <w:tr w:rsidR="00905E9D" w:rsidRPr="00756C23" w:rsidTr="00A37EE8">
        <w:trPr>
          <w:cantSplit/>
          <w:tblHeader/>
        </w:trPr>
        <w:tc>
          <w:tcPr>
            <w:tcW w:w="4698" w:type="dxa"/>
          </w:tcPr>
          <w:p w:rsidR="00905E9D" w:rsidRPr="00F41688" w:rsidRDefault="00F41688" w:rsidP="00F41688">
            <w:pPr>
              <w:pStyle w:val="BodyText2"/>
              <w:ind w:left="0"/>
              <w:jc w:val="left"/>
              <w:rPr>
                <w:iCs/>
              </w:rPr>
            </w:pPr>
            <w:r>
              <w:rPr>
                <w:iCs/>
              </w:rPr>
              <w:t>Volunteer Fire Department</w:t>
            </w:r>
          </w:p>
        </w:tc>
        <w:tc>
          <w:tcPr>
            <w:tcW w:w="270" w:type="dxa"/>
          </w:tcPr>
          <w:p w:rsidR="00905E9D" w:rsidRPr="00756C23" w:rsidRDefault="00905E9D" w:rsidP="00F41688">
            <w:pPr>
              <w:pStyle w:val="BodyText2"/>
              <w:ind w:left="0"/>
              <w:jc w:val="left"/>
            </w:pPr>
          </w:p>
        </w:tc>
        <w:tc>
          <w:tcPr>
            <w:tcW w:w="810" w:type="dxa"/>
          </w:tcPr>
          <w:p w:rsidR="00905E9D" w:rsidRPr="00756C23" w:rsidRDefault="00905E9D" w:rsidP="00F41688">
            <w:pPr>
              <w:pStyle w:val="BodyText2"/>
              <w:ind w:left="0"/>
              <w:jc w:val="left"/>
            </w:pPr>
          </w:p>
        </w:tc>
        <w:tc>
          <w:tcPr>
            <w:tcW w:w="720" w:type="dxa"/>
          </w:tcPr>
          <w:p w:rsidR="00905E9D" w:rsidRPr="00756C23" w:rsidRDefault="000C22C4" w:rsidP="00F41688">
            <w:pPr>
              <w:pStyle w:val="BodyText2"/>
              <w:ind w:left="0"/>
              <w:jc w:val="left"/>
            </w:pPr>
            <w:r>
              <w:t>2</w:t>
            </w:r>
          </w:p>
        </w:tc>
        <w:tc>
          <w:tcPr>
            <w:tcW w:w="900" w:type="dxa"/>
          </w:tcPr>
          <w:p w:rsidR="00905E9D" w:rsidRPr="00756C23" w:rsidRDefault="000C22C4" w:rsidP="00F41688">
            <w:pPr>
              <w:pStyle w:val="BodyText2"/>
              <w:ind w:left="0"/>
              <w:jc w:val="left"/>
            </w:pPr>
            <w:r>
              <w:t>2</w:t>
            </w:r>
          </w:p>
        </w:tc>
        <w:tc>
          <w:tcPr>
            <w:tcW w:w="810" w:type="dxa"/>
          </w:tcPr>
          <w:p w:rsidR="00905E9D" w:rsidRPr="00756C23" w:rsidRDefault="000C22C4" w:rsidP="00F41688">
            <w:pPr>
              <w:pStyle w:val="BodyText2"/>
              <w:ind w:left="0"/>
              <w:jc w:val="left"/>
            </w:pPr>
            <w:r>
              <w:t>2</w:t>
            </w:r>
          </w:p>
        </w:tc>
        <w:tc>
          <w:tcPr>
            <w:tcW w:w="720" w:type="dxa"/>
          </w:tcPr>
          <w:p w:rsidR="00905E9D" w:rsidRPr="00756C23" w:rsidRDefault="000C22C4" w:rsidP="00F41688">
            <w:pPr>
              <w:pStyle w:val="BodyText2"/>
              <w:ind w:left="0"/>
              <w:jc w:val="left"/>
            </w:pPr>
            <w:r>
              <w:t>2</w:t>
            </w:r>
          </w:p>
        </w:tc>
        <w:tc>
          <w:tcPr>
            <w:tcW w:w="648" w:type="dxa"/>
          </w:tcPr>
          <w:p w:rsidR="00905E9D" w:rsidRPr="00756C23" w:rsidRDefault="000C22C4" w:rsidP="00F41688">
            <w:pPr>
              <w:pStyle w:val="BodyText2"/>
              <w:ind w:left="0"/>
              <w:jc w:val="left"/>
            </w:pPr>
            <w:r>
              <w:t>4</w:t>
            </w:r>
          </w:p>
        </w:tc>
      </w:tr>
      <w:tr w:rsidR="000C22C4" w:rsidRPr="00756C23" w:rsidTr="00A37EE8">
        <w:trPr>
          <w:cantSplit/>
          <w:tblHeader/>
        </w:trPr>
        <w:tc>
          <w:tcPr>
            <w:tcW w:w="4698" w:type="dxa"/>
          </w:tcPr>
          <w:p w:rsidR="000C22C4" w:rsidRPr="00F41688" w:rsidRDefault="000C22C4" w:rsidP="000C22C4">
            <w:pPr>
              <w:pStyle w:val="BodyText2"/>
              <w:ind w:left="0"/>
              <w:jc w:val="left"/>
              <w:rPr>
                <w:iCs/>
              </w:rPr>
            </w:pPr>
            <w:r>
              <w:rPr>
                <w:iCs/>
              </w:rPr>
              <w:t>Volunteer Fire Department</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2</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2</w:t>
            </w:r>
          </w:p>
        </w:tc>
        <w:tc>
          <w:tcPr>
            <w:tcW w:w="648" w:type="dxa"/>
          </w:tcPr>
          <w:p w:rsidR="000C22C4" w:rsidRPr="00756C23" w:rsidRDefault="000C22C4" w:rsidP="000C22C4">
            <w:pPr>
              <w:pStyle w:val="BodyText2"/>
              <w:ind w:left="0"/>
              <w:jc w:val="left"/>
            </w:pPr>
            <w:r>
              <w:t>4</w:t>
            </w:r>
          </w:p>
        </w:tc>
      </w:tr>
      <w:tr w:rsidR="000C22C4" w:rsidRPr="00756C23" w:rsidTr="00A37EE8">
        <w:trPr>
          <w:cantSplit/>
          <w:tblHeader/>
        </w:trPr>
        <w:tc>
          <w:tcPr>
            <w:tcW w:w="4698" w:type="dxa"/>
          </w:tcPr>
          <w:p w:rsidR="000C22C4" w:rsidRPr="00F41688" w:rsidRDefault="000C22C4" w:rsidP="000C22C4">
            <w:pPr>
              <w:pStyle w:val="BodyText2"/>
              <w:ind w:left="0"/>
              <w:jc w:val="left"/>
              <w:rPr>
                <w:iCs/>
              </w:rPr>
            </w:pPr>
            <w:r>
              <w:rPr>
                <w:iCs/>
              </w:rPr>
              <w:t>Volunteer Fire Department</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2</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2</w:t>
            </w:r>
          </w:p>
        </w:tc>
        <w:tc>
          <w:tcPr>
            <w:tcW w:w="648" w:type="dxa"/>
          </w:tcPr>
          <w:p w:rsidR="000C22C4" w:rsidRPr="00756C23" w:rsidRDefault="000C22C4" w:rsidP="000C22C4">
            <w:pPr>
              <w:pStyle w:val="BodyText2"/>
              <w:ind w:left="0"/>
              <w:jc w:val="left"/>
            </w:pPr>
            <w:r>
              <w:t>4</w:t>
            </w:r>
          </w:p>
        </w:tc>
      </w:tr>
      <w:tr w:rsidR="000C22C4" w:rsidRPr="00756C23" w:rsidTr="00A37EE8">
        <w:trPr>
          <w:cantSplit/>
          <w:tblHeader/>
        </w:trPr>
        <w:tc>
          <w:tcPr>
            <w:tcW w:w="4698" w:type="dxa"/>
          </w:tcPr>
          <w:p w:rsidR="000C22C4" w:rsidRPr="00F41688" w:rsidRDefault="000C22C4" w:rsidP="000C22C4">
            <w:pPr>
              <w:pStyle w:val="BodyText2"/>
              <w:ind w:left="0"/>
              <w:jc w:val="left"/>
              <w:rPr>
                <w:iCs/>
              </w:rPr>
            </w:pPr>
            <w:r>
              <w:rPr>
                <w:iCs/>
              </w:rPr>
              <w:t>Volunteer Fire Department</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2</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2</w:t>
            </w:r>
          </w:p>
        </w:tc>
        <w:tc>
          <w:tcPr>
            <w:tcW w:w="648" w:type="dxa"/>
          </w:tcPr>
          <w:p w:rsidR="000C22C4" w:rsidRPr="00756C23" w:rsidRDefault="000C22C4" w:rsidP="000C22C4">
            <w:pPr>
              <w:pStyle w:val="BodyText2"/>
              <w:ind w:left="0"/>
              <w:jc w:val="left"/>
            </w:pPr>
            <w:r>
              <w:t>4</w:t>
            </w:r>
          </w:p>
        </w:tc>
      </w:tr>
      <w:tr w:rsidR="000C22C4" w:rsidRPr="00756C23" w:rsidTr="00A37EE8">
        <w:trPr>
          <w:cantSplit/>
          <w:tblHeader/>
        </w:trPr>
        <w:tc>
          <w:tcPr>
            <w:tcW w:w="4698" w:type="dxa"/>
          </w:tcPr>
          <w:p w:rsidR="000C22C4" w:rsidRPr="00F41688" w:rsidRDefault="000C22C4" w:rsidP="000C22C4">
            <w:pPr>
              <w:pStyle w:val="BodyText2"/>
              <w:ind w:left="0"/>
              <w:jc w:val="left"/>
              <w:rPr>
                <w:iCs/>
              </w:rPr>
            </w:pPr>
            <w:r>
              <w:rPr>
                <w:iCs/>
              </w:rPr>
              <w:t>Volunteer Fire Department</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2</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2</w:t>
            </w:r>
          </w:p>
        </w:tc>
        <w:tc>
          <w:tcPr>
            <w:tcW w:w="648" w:type="dxa"/>
          </w:tcPr>
          <w:p w:rsidR="000C22C4" w:rsidRPr="00756C23" w:rsidRDefault="000C22C4" w:rsidP="000C22C4">
            <w:pPr>
              <w:pStyle w:val="BodyText2"/>
              <w:ind w:left="0"/>
              <w:jc w:val="left"/>
            </w:pPr>
            <w:r>
              <w:t>4</w:t>
            </w:r>
          </w:p>
        </w:tc>
      </w:tr>
      <w:tr w:rsidR="000C22C4" w:rsidRPr="00756C23" w:rsidTr="00A37EE8">
        <w:trPr>
          <w:cantSplit/>
          <w:tblHeader/>
        </w:trPr>
        <w:tc>
          <w:tcPr>
            <w:tcW w:w="4698" w:type="dxa"/>
          </w:tcPr>
          <w:p w:rsidR="000C22C4" w:rsidRPr="00F41688" w:rsidRDefault="000C22C4" w:rsidP="000C22C4">
            <w:pPr>
              <w:pStyle w:val="BodyText2"/>
              <w:ind w:left="0"/>
              <w:jc w:val="left"/>
              <w:rPr>
                <w:iCs/>
              </w:rPr>
            </w:pPr>
            <w:r>
              <w:rPr>
                <w:iCs/>
              </w:rPr>
              <w:t>Volunteer Fire Department</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2</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2</w:t>
            </w:r>
          </w:p>
        </w:tc>
        <w:tc>
          <w:tcPr>
            <w:tcW w:w="648" w:type="dxa"/>
          </w:tcPr>
          <w:p w:rsidR="000C22C4" w:rsidRPr="00756C23" w:rsidRDefault="000C22C4" w:rsidP="000C22C4">
            <w:pPr>
              <w:pStyle w:val="BodyText2"/>
              <w:ind w:left="0"/>
              <w:jc w:val="left"/>
            </w:pPr>
            <w:r>
              <w:t>4</w:t>
            </w:r>
          </w:p>
        </w:tc>
      </w:tr>
      <w:tr w:rsidR="000C22C4" w:rsidRPr="00756C23" w:rsidTr="00A37EE8">
        <w:trPr>
          <w:cantSplit/>
          <w:tblHeader/>
        </w:trPr>
        <w:tc>
          <w:tcPr>
            <w:tcW w:w="4698" w:type="dxa"/>
          </w:tcPr>
          <w:p w:rsidR="000C22C4" w:rsidRPr="00F41688" w:rsidRDefault="000C22C4" w:rsidP="000C22C4">
            <w:pPr>
              <w:pStyle w:val="BodyText2"/>
              <w:ind w:left="0"/>
              <w:jc w:val="left"/>
              <w:rPr>
                <w:iCs/>
              </w:rPr>
            </w:pPr>
            <w:r>
              <w:rPr>
                <w:iCs/>
              </w:rPr>
              <w:t>Volunteer Fire Department</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2</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2</w:t>
            </w:r>
          </w:p>
        </w:tc>
        <w:tc>
          <w:tcPr>
            <w:tcW w:w="648" w:type="dxa"/>
          </w:tcPr>
          <w:p w:rsidR="000C22C4" w:rsidRPr="00756C23" w:rsidRDefault="000C22C4" w:rsidP="000C22C4">
            <w:pPr>
              <w:pStyle w:val="BodyText2"/>
              <w:ind w:left="0"/>
              <w:jc w:val="left"/>
            </w:pPr>
            <w:r>
              <w:t>4</w:t>
            </w:r>
          </w:p>
        </w:tc>
      </w:tr>
      <w:tr w:rsidR="000C22C4" w:rsidRPr="00756C23" w:rsidTr="00A37EE8">
        <w:trPr>
          <w:cantSplit/>
          <w:tblHeader/>
        </w:trPr>
        <w:tc>
          <w:tcPr>
            <w:tcW w:w="4698" w:type="dxa"/>
          </w:tcPr>
          <w:p w:rsidR="000C22C4" w:rsidRPr="00F41688" w:rsidRDefault="000C22C4" w:rsidP="000C22C4">
            <w:pPr>
              <w:pStyle w:val="BodyText2"/>
              <w:ind w:left="0"/>
              <w:jc w:val="left"/>
              <w:rPr>
                <w:iCs/>
              </w:rPr>
            </w:pPr>
            <w:r>
              <w:rPr>
                <w:iCs/>
              </w:rPr>
              <w:t>Volunteer Fire Department</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2</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2</w:t>
            </w:r>
          </w:p>
        </w:tc>
        <w:tc>
          <w:tcPr>
            <w:tcW w:w="648" w:type="dxa"/>
          </w:tcPr>
          <w:p w:rsidR="000C22C4" w:rsidRPr="00756C23" w:rsidRDefault="000C22C4" w:rsidP="000C22C4">
            <w:pPr>
              <w:pStyle w:val="BodyText2"/>
              <w:ind w:left="0"/>
              <w:jc w:val="left"/>
            </w:pPr>
            <w:r>
              <w:t>4</w:t>
            </w:r>
          </w:p>
        </w:tc>
      </w:tr>
      <w:tr w:rsidR="000C22C4" w:rsidRPr="00756C23" w:rsidTr="00A37EE8">
        <w:trPr>
          <w:cantSplit/>
          <w:tblHeader/>
        </w:trPr>
        <w:tc>
          <w:tcPr>
            <w:tcW w:w="4698" w:type="dxa"/>
          </w:tcPr>
          <w:p w:rsidR="000C22C4" w:rsidRPr="00F41688" w:rsidRDefault="000C22C4" w:rsidP="000C22C4">
            <w:pPr>
              <w:pStyle w:val="BodyText2"/>
              <w:ind w:left="0"/>
              <w:jc w:val="left"/>
              <w:rPr>
                <w:iCs/>
              </w:rPr>
            </w:pPr>
            <w:r>
              <w:rPr>
                <w:iCs/>
              </w:rPr>
              <w:t>Volunteer Fire Department</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2</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2</w:t>
            </w:r>
          </w:p>
        </w:tc>
        <w:tc>
          <w:tcPr>
            <w:tcW w:w="648" w:type="dxa"/>
          </w:tcPr>
          <w:p w:rsidR="000C22C4" w:rsidRPr="00756C23" w:rsidRDefault="000C22C4" w:rsidP="000C22C4">
            <w:pPr>
              <w:pStyle w:val="BodyText2"/>
              <w:ind w:left="0"/>
              <w:jc w:val="left"/>
            </w:pPr>
            <w:r>
              <w:t>4</w:t>
            </w:r>
          </w:p>
        </w:tc>
      </w:tr>
      <w:tr w:rsidR="000C22C4" w:rsidRPr="00756C23" w:rsidTr="00A37EE8">
        <w:trPr>
          <w:cantSplit/>
          <w:tblHeader/>
        </w:trPr>
        <w:tc>
          <w:tcPr>
            <w:tcW w:w="4698" w:type="dxa"/>
          </w:tcPr>
          <w:p w:rsidR="000C22C4" w:rsidRPr="00F41688" w:rsidRDefault="000C22C4" w:rsidP="000C22C4">
            <w:pPr>
              <w:pStyle w:val="BodyText2"/>
              <w:ind w:left="0"/>
              <w:jc w:val="left"/>
              <w:rPr>
                <w:iCs/>
              </w:rPr>
            </w:pPr>
            <w:r>
              <w:rPr>
                <w:iCs/>
              </w:rPr>
              <w:t>Volunteer Fire Department</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2</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2</w:t>
            </w:r>
          </w:p>
        </w:tc>
        <w:tc>
          <w:tcPr>
            <w:tcW w:w="648" w:type="dxa"/>
          </w:tcPr>
          <w:p w:rsidR="000C22C4" w:rsidRPr="00756C23" w:rsidRDefault="000C22C4" w:rsidP="000C22C4">
            <w:pPr>
              <w:pStyle w:val="BodyText2"/>
              <w:ind w:left="0"/>
              <w:jc w:val="left"/>
            </w:pPr>
            <w:r>
              <w:t>4</w:t>
            </w:r>
          </w:p>
        </w:tc>
      </w:tr>
      <w:tr w:rsidR="000C22C4" w:rsidRPr="00756C23" w:rsidTr="00A37EE8">
        <w:trPr>
          <w:cantSplit/>
          <w:tblHeader/>
        </w:trPr>
        <w:tc>
          <w:tcPr>
            <w:tcW w:w="4698" w:type="dxa"/>
          </w:tcPr>
          <w:p w:rsidR="000C22C4" w:rsidRPr="00F41688" w:rsidRDefault="000C22C4" w:rsidP="000C22C4">
            <w:pPr>
              <w:pStyle w:val="BodyText2"/>
              <w:ind w:left="0"/>
              <w:jc w:val="left"/>
              <w:rPr>
                <w:iCs/>
              </w:rPr>
            </w:pPr>
            <w:r>
              <w:rPr>
                <w:iCs/>
              </w:rPr>
              <w:t>Volunteer Fire Department</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2</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2</w:t>
            </w:r>
          </w:p>
        </w:tc>
        <w:tc>
          <w:tcPr>
            <w:tcW w:w="648" w:type="dxa"/>
          </w:tcPr>
          <w:p w:rsidR="000C22C4" w:rsidRPr="00756C23" w:rsidRDefault="000C22C4" w:rsidP="000C22C4">
            <w:pPr>
              <w:pStyle w:val="BodyText2"/>
              <w:ind w:left="0"/>
              <w:jc w:val="left"/>
            </w:pPr>
            <w:r>
              <w:t>4</w:t>
            </w:r>
          </w:p>
        </w:tc>
      </w:tr>
      <w:tr w:rsidR="000C22C4" w:rsidRPr="00756C23" w:rsidTr="00A37EE8">
        <w:trPr>
          <w:cantSplit/>
          <w:tblHeader/>
        </w:trPr>
        <w:tc>
          <w:tcPr>
            <w:tcW w:w="4698" w:type="dxa"/>
          </w:tcPr>
          <w:p w:rsidR="000C22C4" w:rsidRPr="00F41688" w:rsidRDefault="000C22C4" w:rsidP="000C22C4">
            <w:pPr>
              <w:pStyle w:val="BodyText2"/>
              <w:ind w:left="0"/>
              <w:jc w:val="left"/>
              <w:rPr>
                <w:iCs/>
              </w:rPr>
            </w:pPr>
            <w:r>
              <w:rPr>
                <w:iCs/>
              </w:rPr>
              <w:t>Volunteer Fire Department</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2</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2</w:t>
            </w:r>
          </w:p>
        </w:tc>
        <w:tc>
          <w:tcPr>
            <w:tcW w:w="648" w:type="dxa"/>
          </w:tcPr>
          <w:p w:rsidR="000C22C4" w:rsidRPr="00756C23" w:rsidRDefault="000C22C4" w:rsidP="000C22C4">
            <w:pPr>
              <w:pStyle w:val="BodyText2"/>
              <w:ind w:left="0"/>
              <w:jc w:val="left"/>
            </w:pPr>
            <w:r>
              <w:t>4</w:t>
            </w:r>
          </w:p>
        </w:tc>
      </w:tr>
      <w:tr w:rsidR="00905E9D" w:rsidRPr="00756C23" w:rsidTr="00A37EE8">
        <w:trPr>
          <w:cantSplit/>
          <w:tblHeader/>
        </w:trPr>
        <w:tc>
          <w:tcPr>
            <w:tcW w:w="4698" w:type="dxa"/>
          </w:tcPr>
          <w:p w:rsidR="00905E9D" w:rsidRPr="00F41688" w:rsidRDefault="00F41688" w:rsidP="00F41688">
            <w:pPr>
              <w:pStyle w:val="BodyText2"/>
              <w:ind w:left="0"/>
              <w:jc w:val="left"/>
              <w:rPr>
                <w:iCs/>
              </w:rPr>
            </w:pPr>
            <w:r>
              <w:rPr>
                <w:iCs/>
              </w:rPr>
              <w:t>Public Works Shop</w:t>
            </w:r>
          </w:p>
        </w:tc>
        <w:tc>
          <w:tcPr>
            <w:tcW w:w="270" w:type="dxa"/>
          </w:tcPr>
          <w:p w:rsidR="00905E9D" w:rsidRPr="00756C23" w:rsidRDefault="00905E9D" w:rsidP="00F41688">
            <w:pPr>
              <w:pStyle w:val="BodyText2"/>
              <w:ind w:left="0"/>
              <w:jc w:val="left"/>
            </w:pPr>
          </w:p>
        </w:tc>
        <w:tc>
          <w:tcPr>
            <w:tcW w:w="810" w:type="dxa"/>
          </w:tcPr>
          <w:p w:rsidR="00905E9D" w:rsidRPr="00756C23" w:rsidRDefault="00905E9D" w:rsidP="00F41688">
            <w:pPr>
              <w:pStyle w:val="BodyText2"/>
              <w:ind w:left="0"/>
              <w:jc w:val="left"/>
            </w:pPr>
          </w:p>
        </w:tc>
        <w:tc>
          <w:tcPr>
            <w:tcW w:w="720" w:type="dxa"/>
          </w:tcPr>
          <w:p w:rsidR="00905E9D" w:rsidRPr="00756C23" w:rsidRDefault="000C22C4" w:rsidP="00F41688">
            <w:pPr>
              <w:pStyle w:val="BodyText2"/>
              <w:ind w:left="0"/>
              <w:jc w:val="left"/>
            </w:pPr>
            <w:r>
              <w:t>3</w:t>
            </w:r>
          </w:p>
        </w:tc>
        <w:tc>
          <w:tcPr>
            <w:tcW w:w="900" w:type="dxa"/>
          </w:tcPr>
          <w:p w:rsidR="00905E9D" w:rsidRPr="00756C23" w:rsidRDefault="000C22C4" w:rsidP="00F41688">
            <w:pPr>
              <w:pStyle w:val="BodyText2"/>
              <w:ind w:left="0"/>
              <w:jc w:val="left"/>
            </w:pPr>
            <w:r>
              <w:t>2</w:t>
            </w:r>
          </w:p>
        </w:tc>
        <w:tc>
          <w:tcPr>
            <w:tcW w:w="810" w:type="dxa"/>
          </w:tcPr>
          <w:p w:rsidR="00905E9D" w:rsidRPr="00756C23" w:rsidRDefault="000C22C4" w:rsidP="00F41688">
            <w:pPr>
              <w:pStyle w:val="BodyText2"/>
              <w:ind w:left="0"/>
              <w:jc w:val="left"/>
            </w:pPr>
            <w:r>
              <w:t>2</w:t>
            </w:r>
          </w:p>
        </w:tc>
        <w:tc>
          <w:tcPr>
            <w:tcW w:w="720" w:type="dxa"/>
          </w:tcPr>
          <w:p w:rsidR="00905E9D" w:rsidRPr="00756C23" w:rsidRDefault="000C22C4" w:rsidP="00F41688">
            <w:pPr>
              <w:pStyle w:val="BodyText2"/>
              <w:ind w:left="0"/>
              <w:jc w:val="left"/>
            </w:pPr>
            <w:r>
              <w:t>3</w:t>
            </w:r>
          </w:p>
        </w:tc>
        <w:tc>
          <w:tcPr>
            <w:tcW w:w="648" w:type="dxa"/>
          </w:tcPr>
          <w:p w:rsidR="00905E9D" w:rsidRPr="00756C23" w:rsidRDefault="00905E9D" w:rsidP="00F41688">
            <w:pPr>
              <w:pStyle w:val="BodyText2"/>
              <w:ind w:left="0"/>
              <w:jc w:val="left"/>
            </w:pPr>
          </w:p>
        </w:tc>
      </w:tr>
      <w:tr w:rsidR="000C22C4" w:rsidRPr="00F41688" w:rsidTr="00A37EE8">
        <w:trPr>
          <w:cantSplit/>
          <w:tblHeader/>
        </w:trPr>
        <w:tc>
          <w:tcPr>
            <w:tcW w:w="4698" w:type="dxa"/>
          </w:tcPr>
          <w:p w:rsidR="000C22C4" w:rsidRPr="00F41688" w:rsidRDefault="000C22C4" w:rsidP="000C22C4">
            <w:pPr>
              <w:rPr>
                <w:rFonts w:ascii="Arial" w:hAnsi="Arial" w:cs="Arial"/>
                <w:sz w:val="22"/>
                <w:szCs w:val="22"/>
              </w:rPr>
            </w:pPr>
            <w:r w:rsidRPr="00F41688">
              <w:rPr>
                <w:rFonts w:ascii="Arial" w:hAnsi="Arial" w:cs="Arial"/>
                <w:iCs/>
                <w:sz w:val="22"/>
                <w:szCs w:val="22"/>
              </w:rPr>
              <w:t>Public Works Shop</w:t>
            </w:r>
          </w:p>
        </w:tc>
        <w:tc>
          <w:tcPr>
            <w:tcW w:w="270" w:type="dxa"/>
          </w:tcPr>
          <w:p w:rsidR="000C22C4" w:rsidRPr="00F41688" w:rsidRDefault="000C22C4" w:rsidP="000C22C4">
            <w:pPr>
              <w:pStyle w:val="BodyText2"/>
              <w:ind w:left="0"/>
              <w:jc w:val="left"/>
            </w:pPr>
          </w:p>
        </w:tc>
        <w:tc>
          <w:tcPr>
            <w:tcW w:w="810" w:type="dxa"/>
          </w:tcPr>
          <w:p w:rsidR="000C22C4" w:rsidRPr="00F41688" w:rsidRDefault="000C22C4" w:rsidP="000C22C4">
            <w:pPr>
              <w:pStyle w:val="BodyText2"/>
              <w:ind w:left="0"/>
              <w:jc w:val="left"/>
            </w:pPr>
          </w:p>
        </w:tc>
        <w:tc>
          <w:tcPr>
            <w:tcW w:w="720" w:type="dxa"/>
          </w:tcPr>
          <w:p w:rsidR="000C22C4" w:rsidRPr="00756C23" w:rsidRDefault="000C22C4" w:rsidP="000C22C4">
            <w:pPr>
              <w:pStyle w:val="BodyText2"/>
              <w:ind w:left="0"/>
              <w:jc w:val="left"/>
            </w:pPr>
            <w:r>
              <w:t>3</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3</w:t>
            </w:r>
          </w:p>
        </w:tc>
        <w:tc>
          <w:tcPr>
            <w:tcW w:w="648" w:type="dxa"/>
          </w:tcPr>
          <w:p w:rsidR="000C22C4" w:rsidRPr="00F41688" w:rsidRDefault="000C22C4" w:rsidP="000C22C4">
            <w:pPr>
              <w:pStyle w:val="BodyText2"/>
              <w:ind w:left="0"/>
              <w:jc w:val="left"/>
            </w:pPr>
          </w:p>
        </w:tc>
      </w:tr>
      <w:tr w:rsidR="000C22C4" w:rsidRPr="00F41688" w:rsidTr="00A37EE8">
        <w:trPr>
          <w:cantSplit/>
          <w:tblHeader/>
        </w:trPr>
        <w:tc>
          <w:tcPr>
            <w:tcW w:w="4698" w:type="dxa"/>
          </w:tcPr>
          <w:p w:rsidR="000C22C4" w:rsidRPr="00F41688" w:rsidRDefault="000C22C4" w:rsidP="000C22C4">
            <w:pPr>
              <w:rPr>
                <w:rFonts w:ascii="Arial" w:hAnsi="Arial" w:cs="Arial"/>
                <w:sz w:val="22"/>
                <w:szCs w:val="22"/>
              </w:rPr>
            </w:pPr>
            <w:r w:rsidRPr="00F41688">
              <w:rPr>
                <w:rFonts w:ascii="Arial" w:hAnsi="Arial" w:cs="Arial"/>
                <w:iCs/>
                <w:sz w:val="22"/>
                <w:szCs w:val="22"/>
              </w:rPr>
              <w:t>Public Works Shop</w:t>
            </w:r>
          </w:p>
        </w:tc>
        <w:tc>
          <w:tcPr>
            <w:tcW w:w="270" w:type="dxa"/>
          </w:tcPr>
          <w:p w:rsidR="000C22C4" w:rsidRPr="00F41688" w:rsidRDefault="000C22C4" w:rsidP="000C22C4">
            <w:pPr>
              <w:pStyle w:val="BodyText2"/>
              <w:ind w:left="0"/>
              <w:jc w:val="left"/>
            </w:pPr>
          </w:p>
        </w:tc>
        <w:tc>
          <w:tcPr>
            <w:tcW w:w="810" w:type="dxa"/>
          </w:tcPr>
          <w:p w:rsidR="000C22C4" w:rsidRPr="00F41688" w:rsidRDefault="000C22C4" w:rsidP="000C22C4">
            <w:pPr>
              <w:pStyle w:val="BodyText2"/>
              <w:ind w:left="0"/>
              <w:jc w:val="left"/>
            </w:pPr>
          </w:p>
        </w:tc>
        <w:tc>
          <w:tcPr>
            <w:tcW w:w="720" w:type="dxa"/>
          </w:tcPr>
          <w:p w:rsidR="000C22C4" w:rsidRPr="00756C23" w:rsidRDefault="000C22C4" w:rsidP="000C22C4">
            <w:pPr>
              <w:pStyle w:val="BodyText2"/>
              <w:ind w:left="0"/>
              <w:jc w:val="left"/>
            </w:pPr>
            <w:r>
              <w:t>3</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3</w:t>
            </w:r>
          </w:p>
        </w:tc>
        <w:tc>
          <w:tcPr>
            <w:tcW w:w="648" w:type="dxa"/>
          </w:tcPr>
          <w:p w:rsidR="000C22C4" w:rsidRPr="00F41688" w:rsidRDefault="000C22C4" w:rsidP="000C22C4">
            <w:pPr>
              <w:pStyle w:val="BodyText2"/>
              <w:ind w:left="0"/>
              <w:jc w:val="left"/>
            </w:pPr>
          </w:p>
        </w:tc>
      </w:tr>
      <w:tr w:rsidR="000C22C4" w:rsidRPr="00F41688" w:rsidTr="00A37EE8">
        <w:trPr>
          <w:cantSplit/>
          <w:tblHeader/>
        </w:trPr>
        <w:tc>
          <w:tcPr>
            <w:tcW w:w="4698" w:type="dxa"/>
          </w:tcPr>
          <w:p w:rsidR="000C22C4" w:rsidRPr="00F41688" w:rsidRDefault="000C22C4" w:rsidP="000C22C4">
            <w:pPr>
              <w:rPr>
                <w:rFonts w:ascii="Arial" w:hAnsi="Arial" w:cs="Arial"/>
                <w:sz w:val="22"/>
                <w:szCs w:val="22"/>
              </w:rPr>
            </w:pPr>
            <w:r w:rsidRPr="00F41688">
              <w:rPr>
                <w:rFonts w:ascii="Arial" w:hAnsi="Arial" w:cs="Arial"/>
                <w:iCs/>
                <w:sz w:val="22"/>
                <w:szCs w:val="22"/>
              </w:rPr>
              <w:t>Public Works Shop</w:t>
            </w:r>
          </w:p>
        </w:tc>
        <w:tc>
          <w:tcPr>
            <w:tcW w:w="270" w:type="dxa"/>
          </w:tcPr>
          <w:p w:rsidR="000C22C4" w:rsidRPr="00F41688" w:rsidRDefault="000C22C4" w:rsidP="000C22C4">
            <w:pPr>
              <w:pStyle w:val="BodyText2"/>
              <w:ind w:left="0"/>
              <w:jc w:val="left"/>
            </w:pPr>
          </w:p>
        </w:tc>
        <w:tc>
          <w:tcPr>
            <w:tcW w:w="810" w:type="dxa"/>
          </w:tcPr>
          <w:p w:rsidR="000C22C4" w:rsidRPr="00F41688" w:rsidRDefault="000C22C4" w:rsidP="000C22C4">
            <w:pPr>
              <w:pStyle w:val="BodyText2"/>
              <w:ind w:left="0"/>
              <w:jc w:val="left"/>
            </w:pPr>
          </w:p>
        </w:tc>
        <w:tc>
          <w:tcPr>
            <w:tcW w:w="720" w:type="dxa"/>
          </w:tcPr>
          <w:p w:rsidR="000C22C4" w:rsidRPr="00756C23" w:rsidRDefault="000C22C4" w:rsidP="000C22C4">
            <w:pPr>
              <w:pStyle w:val="BodyText2"/>
              <w:ind w:left="0"/>
              <w:jc w:val="left"/>
            </w:pPr>
            <w:r>
              <w:t>3</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3</w:t>
            </w:r>
          </w:p>
        </w:tc>
        <w:tc>
          <w:tcPr>
            <w:tcW w:w="648" w:type="dxa"/>
          </w:tcPr>
          <w:p w:rsidR="000C22C4" w:rsidRPr="00F41688" w:rsidRDefault="000C22C4" w:rsidP="000C22C4">
            <w:pPr>
              <w:pStyle w:val="BodyText2"/>
              <w:ind w:left="0"/>
              <w:jc w:val="left"/>
            </w:pPr>
          </w:p>
        </w:tc>
      </w:tr>
      <w:tr w:rsidR="000C22C4" w:rsidRPr="00F41688" w:rsidTr="00A37EE8">
        <w:trPr>
          <w:cantSplit/>
          <w:tblHeader/>
        </w:trPr>
        <w:tc>
          <w:tcPr>
            <w:tcW w:w="4698" w:type="dxa"/>
          </w:tcPr>
          <w:p w:rsidR="000C22C4" w:rsidRPr="00F41688" w:rsidRDefault="000C22C4" w:rsidP="000C22C4">
            <w:pPr>
              <w:rPr>
                <w:rFonts w:ascii="Arial" w:hAnsi="Arial" w:cs="Arial"/>
                <w:sz w:val="22"/>
                <w:szCs w:val="22"/>
              </w:rPr>
            </w:pPr>
            <w:r w:rsidRPr="00F41688">
              <w:rPr>
                <w:rFonts w:ascii="Arial" w:hAnsi="Arial" w:cs="Arial"/>
                <w:iCs/>
                <w:sz w:val="22"/>
                <w:szCs w:val="22"/>
              </w:rPr>
              <w:t>Public Works Shop</w:t>
            </w:r>
          </w:p>
        </w:tc>
        <w:tc>
          <w:tcPr>
            <w:tcW w:w="270" w:type="dxa"/>
          </w:tcPr>
          <w:p w:rsidR="000C22C4" w:rsidRPr="00F41688" w:rsidRDefault="000C22C4" w:rsidP="000C22C4">
            <w:pPr>
              <w:pStyle w:val="BodyText2"/>
              <w:ind w:left="0"/>
              <w:jc w:val="left"/>
            </w:pPr>
          </w:p>
        </w:tc>
        <w:tc>
          <w:tcPr>
            <w:tcW w:w="810" w:type="dxa"/>
          </w:tcPr>
          <w:p w:rsidR="000C22C4" w:rsidRPr="00F41688" w:rsidRDefault="000C22C4" w:rsidP="000C22C4">
            <w:pPr>
              <w:pStyle w:val="BodyText2"/>
              <w:ind w:left="0"/>
              <w:jc w:val="left"/>
            </w:pPr>
          </w:p>
        </w:tc>
        <w:tc>
          <w:tcPr>
            <w:tcW w:w="720" w:type="dxa"/>
          </w:tcPr>
          <w:p w:rsidR="000C22C4" w:rsidRPr="00756C23" w:rsidRDefault="000C22C4" w:rsidP="000C22C4">
            <w:pPr>
              <w:pStyle w:val="BodyText2"/>
              <w:ind w:left="0"/>
              <w:jc w:val="left"/>
            </w:pPr>
            <w:r>
              <w:t>3</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3</w:t>
            </w:r>
          </w:p>
        </w:tc>
        <w:tc>
          <w:tcPr>
            <w:tcW w:w="648" w:type="dxa"/>
          </w:tcPr>
          <w:p w:rsidR="000C22C4" w:rsidRPr="00F41688" w:rsidRDefault="000C22C4" w:rsidP="000C22C4">
            <w:pPr>
              <w:pStyle w:val="BodyText2"/>
              <w:ind w:left="0"/>
              <w:jc w:val="left"/>
            </w:pPr>
          </w:p>
        </w:tc>
      </w:tr>
      <w:tr w:rsidR="000C22C4" w:rsidRPr="00F41688" w:rsidTr="00A37EE8">
        <w:trPr>
          <w:cantSplit/>
          <w:tblHeader/>
        </w:trPr>
        <w:tc>
          <w:tcPr>
            <w:tcW w:w="4698" w:type="dxa"/>
          </w:tcPr>
          <w:p w:rsidR="000C22C4" w:rsidRPr="00F41688" w:rsidRDefault="000C22C4" w:rsidP="000C22C4">
            <w:pPr>
              <w:rPr>
                <w:rFonts w:ascii="Arial" w:hAnsi="Arial" w:cs="Arial"/>
                <w:sz w:val="22"/>
                <w:szCs w:val="22"/>
              </w:rPr>
            </w:pPr>
            <w:r w:rsidRPr="00F41688">
              <w:rPr>
                <w:rFonts w:ascii="Arial" w:hAnsi="Arial" w:cs="Arial"/>
                <w:iCs/>
                <w:sz w:val="22"/>
                <w:szCs w:val="22"/>
              </w:rPr>
              <w:t>Public Works Shop</w:t>
            </w:r>
          </w:p>
        </w:tc>
        <w:tc>
          <w:tcPr>
            <w:tcW w:w="270" w:type="dxa"/>
          </w:tcPr>
          <w:p w:rsidR="000C22C4" w:rsidRPr="00F41688" w:rsidRDefault="000C22C4" w:rsidP="000C22C4">
            <w:pPr>
              <w:pStyle w:val="BodyText2"/>
              <w:ind w:left="0"/>
              <w:jc w:val="left"/>
            </w:pPr>
          </w:p>
        </w:tc>
        <w:tc>
          <w:tcPr>
            <w:tcW w:w="810" w:type="dxa"/>
          </w:tcPr>
          <w:p w:rsidR="000C22C4" w:rsidRPr="00F41688" w:rsidRDefault="000C22C4" w:rsidP="000C22C4">
            <w:pPr>
              <w:pStyle w:val="BodyText2"/>
              <w:ind w:left="0"/>
              <w:jc w:val="left"/>
            </w:pPr>
          </w:p>
        </w:tc>
        <w:tc>
          <w:tcPr>
            <w:tcW w:w="720" w:type="dxa"/>
          </w:tcPr>
          <w:p w:rsidR="000C22C4" w:rsidRPr="00756C23" w:rsidRDefault="000C22C4" w:rsidP="000C22C4">
            <w:pPr>
              <w:pStyle w:val="BodyText2"/>
              <w:ind w:left="0"/>
              <w:jc w:val="left"/>
            </w:pPr>
            <w:r>
              <w:t>3</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3</w:t>
            </w:r>
          </w:p>
        </w:tc>
        <w:tc>
          <w:tcPr>
            <w:tcW w:w="648" w:type="dxa"/>
          </w:tcPr>
          <w:p w:rsidR="000C22C4" w:rsidRPr="00F41688" w:rsidRDefault="000C22C4" w:rsidP="000C22C4">
            <w:pPr>
              <w:pStyle w:val="BodyText2"/>
              <w:ind w:left="0"/>
              <w:jc w:val="left"/>
            </w:pPr>
          </w:p>
        </w:tc>
      </w:tr>
      <w:tr w:rsidR="000C22C4" w:rsidRPr="00756C23" w:rsidTr="00A37EE8">
        <w:trPr>
          <w:cantSplit/>
          <w:tblHeader/>
        </w:trPr>
        <w:tc>
          <w:tcPr>
            <w:tcW w:w="4698" w:type="dxa"/>
          </w:tcPr>
          <w:p w:rsidR="000C22C4" w:rsidRPr="00F41688" w:rsidRDefault="000C22C4" w:rsidP="000C22C4">
            <w:pPr>
              <w:pStyle w:val="BodyText2"/>
              <w:ind w:left="0"/>
              <w:jc w:val="left"/>
              <w:rPr>
                <w:iCs/>
              </w:rPr>
            </w:pPr>
            <w:r>
              <w:rPr>
                <w:iCs/>
              </w:rPr>
              <w:t>Precinct 1 Barn</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3</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3</w:t>
            </w:r>
          </w:p>
        </w:tc>
        <w:tc>
          <w:tcPr>
            <w:tcW w:w="648" w:type="dxa"/>
          </w:tcPr>
          <w:p w:rsidR="000C22C4" w:rsidRPr="00756C23" w:rsidRDefault="000C22C4" w:rsidP="000C22C4">
            <w:pPr>
              <w:pStyle w:val="BodyText2"/>
              <w:ind w:left="0"/>
              <w:jc w:val="left"/>
            </w:pPr>
          </w:p>
        </w:tc>
      </w:tr>
      <w:tr w:rsidR="000C22C4" w:rsidRPr="00756C23" w:rsidTr="00A37EE8">
        <w:trPr>
          <w:cantSplit/>
          <w:tblHeader/>
        </w:trPr>
        <w:tc>
          <w:tcPr>
            <w:tcW w:w="4698" w:type="dxa"/>
          </w:tcPr>
          <w:p w:rsidR="000C22C4" w:rsidRPr="00F41688" w:rsidRDefault="000C22C4" w:rsidP="000C22C4">
            <w:pPr>
              <w:rPr>
                <w:rFonts w:ascii="Arial" w:hAnsi="Arial" w:cs="Arial"/>
                <w:sz w:val="22"/>
                <w:szCs w:val="22"/>
              </w:rPr>
            </w:pPr>
            <w:r>
              <w:rPr>
                <w:rFonts w:ascii="Arial" w:hAnsi="Arial" w:cs="Arial"/>
                <w:iCs/>
                <w:sz w:val="22"/>
                <w:szCs w:val="22"/>
              </w:rPr>
              <w:t>Precinct 2</w:t>
            </w:r>
            <w:r w:rsidRPr="00F41688">
              <w:rPr>
                <w:rFonts w:ascii="Arial" w:hAnsi="Arial" w:cs="Arial"/>
                <w:iCs/>
                <w:sz w:val="22"/>
                <w:szCs w:val="22"/>
              </w:rPr>
              <w:t xml:space="preserve"> Barn</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3</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3</w:t>
            </w:r>
          </w:p>
        </w:tc>
        <w:tc>
          <w:tcPr>
            <w:tcW w:w="648" w:type="dxa"/>
          </w:tcPr>
          <w:p w:rsidR="000C22C4" w:rsidRPr="00756C23" w:rsidRDefault="000C22C4" w:rsidP="000C22C4">
            <w:pPr>
              <w:pStyle w:val="BodyText2"/>
              <w:ind w:left="0"/>
              <w:jc w:val="left"/>
            </w:pPr>
          </w:p>
        </w:tc>
      </w:tr>
      <w:tr w:rsidR="000C22C4" w:rsidRPr="00756C23" w:rsidTr="00A37EE8">
        <w:trPr>
          <w:cantSplit/>
          <w:tblHeader/>
        </w:trPr>
        <w:tc>
          <w:tcPr>
            <w:tcW w:w="4698" w:type="dxa"/>
          </w:tcPr>
          <w:p w:rsidR="000C22C4" w:rsidRPr="00F41688" w:rsidRDefault="000C22C4" w:rsidP="000C22C4">
            <w:pPr>
              <w:rPr>
                <w:rFonts w:ascii="Arial" w:hAnsi="Arial" w:cs="Arial"/>
                <w:sz w:val="22"/>
                <w:szCs w:val="22"/>
              </w:rPr>
            </w:pPr>
            <w:r>
              <w:rPr>
                <w:rFonts w:ascii="Arial" w:hAnsi="Arial" w:cs="Arial"/>
                <w:iCs/>
                <w:sz w:val="22"/>
                <w:szCs w:val="22"/>
              </w:rPr>
              <w:t>Precinct 3</w:t>
            </w:r>
            <w:r w:rsidRPr="00F41688">
              <w:rPr>
                <w:rFonts w:ascii="Arial" w:hAnsi="Arial" w:cs="Arial"/>
                <w:iCs/>
                <w:sz w:val="22"/>
                <w:szCs w:val="22"/>
              </w:rPr>
              <w:t xml:space="preserve"> Barn</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left"/>
            </w:pPr>
          </w:p>
        </w:tc>
        <w:tc>
          <w:tcPr>
            <w:tcW w:w="720" w:type="dxa"/>
          </w:tcPr>
          <w:p w:rsidR="000C22C4" w:rsidRPr="00756C23" w:rsidRDefault="000C22C4" w:rsidP="000C22C4">
            <w:pPr>
              <w:pStyle w:val="BodyText2"/>
              <w:ind w:left="0"/>
              <w:jc w:val="left"/>
            </w:pPr>
            <w:r>
              <w:t>3</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3</w:t>
            </w:r>
          </w:p>
        </w:tc>
        <w:tc>
          <w:tcPr>
            <w:tcW w:w="648" w:type="dxa"/>
          </w:tcPr>
          <w:p w:rsidR="000C22C4" w:rsidRPr="00756C23" w:rsidRDefault="000C22C4" w:rsidP="000C22C4">
            <w:pPr>
              <w:pStyle w:val="BodyText2"/>
              <w:ind w:left="0"/>
              <w:jc w:val="left"/>
            </w:pPr>
          </w:p>
        </w:tc>
      </w:tr>
      <w:tr w:rsidR="000C22C4" w:rsidRPr="00756C23" w:rsidTr="00A37EE8">
        <w:trPr>
          <w:cantSplit/>
          <w:tblHeader/>
        </w:trPr>
        <w:tc>
          <w:tcPr>
            <w:tcW w:w="4698" w:type="dxa"/>
          </w:tcPr>
          <w:p w:rsidR="000C22C4" w:rsidRPr="00F41688" w:rsidRDefault="000C22C4" w:rsidP="000C22C4">
            <w:pPr>
              <w:pStyle w:val="BodyText2"/>
              <w:ind w:left="0"/>
              <w:jc w:val="left"/>
              <w:rPr>
                <w:iCs/>
              </w:rPr>
            </w:pPr>
            <w:r>
              <w:rPr>
                <w:iCs/>
              </w:rPr>
              <w:t>Precinct 4</w:t>
            </w:r>
            <w:r>
              <w:rPr>
                <w:iCs/>
              </w:rPr>
              <w:t xml:space="preserve"> Barn</w:t>
            </w:r>
          </w:p>
        </w:tc>
        <w:tc>
          <w:tcPr>
            <w:tcW w:w="270" w:type="dxa"/>
          </w:tcPr>
          <w:p w:rsidR="000C22C4" w:rsidRPr="00756C23" w:rsidRDefault="000C22C4" w:rsidP="000C22C4">
            <w:pPr>
              <w:pStyle w:val="BodyText2"/>
              <w:ind w:left="0"/>
              <w:jc w:val="left"/>
            </w:pPr>
          </w:p>
        </w:tc>
        <w:tc>
          <w:tcPr>
            <w:tcW w:w="810" w:type="dxa"/>
          </w:tcPr>
          <w:p w:rsidR="000C22C4" w:rsidRPr="00756C23" w:rsidRDefault="000C22C4" w:rsidP="000C22C4">
            <w:pPr>
              <w:pStyle w:val="BodyText2"/>
              <w:ind w:left="0"/>
              <w:jc w:val="center"/>
            </w:pPr>
          </w:p>
        </w:tc>
        <w:tc>
          <w:tcPr>
            <w:tcW w:w="720" w:type="dxa"/>
          </w:tcPr>
          <w:p w:rsidR="000C22C4" w:rsidRPr="00756C23" w:rsidRDefault="000C22C4" w:rsidP="000C22C4">
            <w:pPr>
              <w:pStyle w:val="BodyText2"/>
              <w:ind w:left="0"/>
              <w:jc w:val="left"/>
            </w:pPr>
            <w:r>
              <w:t>3</w:t>
            </w:r>
          </w:p>
        </w:tc>
        <w:tc>
          <w:tcPr>
            <w:tcW w:w="900" w:type="dxa"/>
          </w:tcPr>
          <w:p w:rsidR="000C22C4" w:rsidRPr="00756C23" w:rsidRDefault="000C22C4" w:rsidP="000C22C4">
            <w:pPr>
              <w:pStyle w:val="BodyText2"/>
              <w:ind w:left="0"/>
              <w:jc w:val="left"/>
            </w:pPr>
            <w:r>
              <w:t>2</w:t>
            </w:r>
          </w:p>
        </w:tc>
        <w:tc>
          <w:tcPr>
            <w:tcW w:w="810" w:type="dxa"/>
          </w:tcPr>
          <w:p w:rsidR="000C22C4" w:rsidRPr="00756C23" w:rsidRDefault="000C22C4" w:rsidP="000C22C4">
            <w:pPr>
              <w:pStyle w:val="BodyText2"/>
              <w:ind w:left="0"/>
              <w:jc w:val="left"/>
            </w:pPr>
            <w:r>
              <w:t>2</w:t>
            </w:r>
          </w:p>
        </w:tc>
        <w:tc>
          <w:tcPr>
            <w:tcW w:w="720" w:type="dxa"/>
          </w:tcPr>
          <w:p w:rsidR="000C22C4" w:rsidRPr="00756C23" w:rsidRDefault="000C22C4" w:rsidP="000C22C4">
            <w:pPr>
              <w:pStyle w:val="BodyText2"/>
              <w:ind w:left="0"/>
              <w:jc w:val="left"/>
            </w:pPr>
            <w:r>
              <w:t>3</w:t>
            </w:r>
          </w:p>
        </w:tc>
        <w:tc>
          <w:tcPr>
            <w:tcW w:w="648" w:type="dxa"/>
          </w:tcPr>
          <w:p w:rsidR="000C22C4" w:rsidRPr="00756C23" w:rsidRDefault="000C22C4" w:rsidP="000C22C4">
            <w:pPr>
              <w:pStyle w:val="BodyText2"/>
              <w:ind w:left="0"/>
              <w:jc w:val="center"/>
            </w:pPr>
          </w:p>
        </w:tc>
      </w:tr>
      <w:tr w:rsidR="00905E9D" w:rsidRPr="00756C23" w:rsidTr="00A37EE8">
        <w:trPr>
          <w:cantSplit/>
          <w:tblHeader/>
        </w:trPr>
        <w:tc>
          <w:tcPr>
            <w:tcW w:w="4698" w:type="dxa"/>
          </w:tcPr>
          <w:p w:rsidR="00905E9D" w:rsidRPr="00F41688" w:rsidRDefault="00905E9D" w:rsidP="00F41688">
            <w:pPr>
              <w:pStyle w:val="BodyText2"/>
              <w:ind w:left="0"/>
              <w:jc w:val="left"/>
              <w:rPr>
                <w:iCs/>
              </w:rPr>
            </w:pPr>
          </w:p>
        </w:tc>
        <w:tc>
          <w:tcPr>
            <w:tcW w:w="270" w:type="dxa"/>
          </w:tcPr>
          <w:p w:rsidR="00905E9D" w:rsidRPr="00756C23" w:rsidRDefault="00905E9D" w:rsidP="00A37EE8">
            <w:pPr>
              <w:pStyle w:val="BodyText2"/>
              <w:ind w:left="0"/>
              <w:jc w:val="left"/>
            </w:pPr>
          </w:p>
        </w:tc>
        <w:tc>
          <w:tcPr>
            <w:tcW w:w="810" w:type="dxa"/>
          </w:tcPr>
          <w:p w:rsidR="00905E9D" w:rsidRPr="00756C23" w:rsidRDefault="00905E9D" w:rsidP="00A37EE8">
            <w:pPr>
              <w:pStyle w:val="BodyText2"/>
              <w:ind w:left="0"/>
              <w:jc w:val="center"/>
            </w:pPr>
          </w:p>
        </w:tc>
        <w:tc>
          <w:tcPr>
            <w:tcW w:w="720" w:type="dxa"/>
          </w:tcPr>
          <w:p w:rsidR="00905E9D" w:rsidRPr="00756C23" w:rsidRDefault="00905E9D" w:rsidP="00A37EE8">
            <w:pPr>
              <w:pStyle w:val="BodyText2"/>
              <w:ind w:left="0"/>
              <w:jc w:val="center"/>
            </w:pPr>
          </w:p>
        </w:tc>
        <w:tc>
          <w:tcPr>
            <w:tcW w:w="900" w:type="dxa"/>
          </w:tcPr>
          <w:p w:rsidR="00905E9D" w:rsidRPr="00756C23" w:rsidRDefault="00905E9D" w:rsidP="00A37EE8">
            <w:pPr>
              <w:pStyle w:val="BodyText2"/>
              <w:ind w:left="0"/>
              <w:jc w:val="center"/>
            </w:pPr>
          </w:p>
        </w:tc>
        <w:tc>
          <w:tcPr>
            <w:tcW w:w="810" w:type="dxa"/>
          </w:tcPr>
          <w:p w:rsidR="00905E9D" w:rsidRPr="00756C23" w:rsidRDefault="00905E9D" w:rsidP="00A37EE8">
            <w:pPr>
              <w:pStyle w:val="BodyText2"/>
              <w:ind w:left="0"/>
              <w:jc w:val="center"/>
            </w:pPr>
          </w:p>
        </w:tc>
        <w:tc>
          <w:tcPr>
            <w:tcW w:w="720" w:type="dxa"/>
          </w:tcPr>
          <w:p w:rsidR="00905E9D" w:rsidRPr="00756C23" w:rsidRDefault="00905E9D" w:rsidP="00A37EE8">
            <w:pPr>
              <w:pStyle w:val="BodyText2"/>
              <w:ind w:left="0"/>
              <w:jc w:val="center"/>
            </w:pPr>
          </w:p>
        </w:tc>
        <w:tc>
          <w:tcPr>
            <w:tcW w:w="648" w:type="dxa"/>
          </w:tcPr>
          <w:p w:rsidR="00905E9D" w:rsidRPr="00756C23" w:rsidRDefault="00905E9D" w:rsidP="00A37EE8">
            <w:pPr>
              <w:pStyle w:val="BodyText2"/>
              <w:ind w:left="0"/>
              <w:jc w:val="center"/>
            </w:pPr>
          </w:p>
        </w:tc>
      </w:tr>
      <w:tr w:rsidR="00664054" w:rsidRPr="00756C23" w:rsidTr="00A757C5">
        <w:trPr>
          <w:cantSplit/>
          <w:tblHeader/>
        </w:trPr>
        <w:tc>
          <w:tcPr>
            <w:tcW w:w="4698" w:type="dxa"/>
          </w:tcPr>
          <w:p w:rsidR="00664054" w:rsidRPr="00756C23" w:rsidRDefault="00664054">
            <w:pPr>
              <w:pStyle w:val="BodyText2"/>
              <w:ind w:left="0"/>
              <w:jc w:val="center"/>
            </w:pPr>
            <w:r w:rsidRPr="00756C23">
              <w:rPr>
                <w:i/>
                <w:iCs/>
              </w:rPr>
              <w:t>Utilities</w:t>
            </w:r>
          </w:p>
        </w:tc>
        <w:tc>
          <w:tcPr>
            <w:tcW w:w="270" w:type="dxa"/>
          </w:tcPr>
          <w:p w:rsidR="00664054" w:rsidRPr="00756C23" w:rsidRDefault="00664054">
            <w:pPr>
              <w:pStyle w:val="BodyText2"/>
              <w:ind w:left="0"/>
              <w:jc w:val="left"/>
            </w:pPr>
          </w:p>
        </w:tc>
        <w:tc>
          <w:tcPr>
            <w:tcW w:w="810" w:type="dxa"/>
          </w:tcPr>
          <w:p w:rsidR="00664054" w:rsidRPr="00756C23" w:rsidRDefault="00664054">
            <w:pPr>
              <w:pStyle w:val="BodyText2"/>
              <w:ind w:left="0"/>
              <w:jc w:val="center"/>
            </w:pPr>
          </w:p>
        </w:tc>
        <w:tc>
          <w:tcPr>
            <w:tcW w:w="720" w:type="dxa"/>
          </w:tcPr>
          <w:p w:rsidR="00664054" w:rsidRPr="00756C23" w:rsidRDefault="00664054">
            <w:pPr>
              <w:pStyle w:val="BodyText2"/>
              <w:ind w:left="0"/>
              <w:jc w:val="center"/>
            </w:pPr>
          </w:p>
        </w:tc>
        <w:tc>
          <w:tcPr>
            <w:tcW w:w="900" w:type="dxa"/>
          </w:tcPr>
          <w:p w:rsidR="00664054" w:rsidRPr="00756C23" w:rsidRDefault="00664054">
            <w:pPr>
              <w:pStyle w:val="BodyText2"/>
              <w:ind w:left="0"/>
              <w:jc w:val="center"/>
            </w:pPr>
          </w:p>
        </w:tc>
        <w:tc>
          <w:tcPr>
            <w:tcW w:w="810" w:type="dxa"/>
          </w:tcPr>
          <w:p w:rsidR="00664054" w:rsidRPr="00756C23" w:rsidRDefault="00664054">
            <w:pPr>
              <w:pStyle w:val="BodyText2"/>
              <w:ind w:left="0"/>
              <w:jc w:val="center"/>
            </w:pPr>
          </w:p>
        </w:tc>
        <w:tc>
          <w:tcPr>
            <w:tcW w:w="720" w:type="dxa"/>
          </w:tcPr>
          <w:p w:rsidR="00664054" w:rsidRPr="00756C23" w:rsidRDefault="00664054">
            <w:pPr>
              <w:pStyle w:val="BodyText2"/>
              <w:ind w:left="0"/>
              <w:jc w:val="center"/>
            </w:pPr>
          </w:p>
        </w:tc>
        <w:tc>
          <w:tcPr>
            <w:tcW w:w="648" w:type="dxa"/>
          </w:tcPr>
          <w:p w:rsidR="00664054" w:rsidRPr="00756C23" w:rsidRDefault="00664054">
            <w:pPr>
              <w:pStyle w:val="BodyText2"/>
              <w:ind w:left="0"/>
              <w:jc w:val="center"/>
            </w:pPr>
          </w:p>
        </w:tc>
      </w:tr>
      <w:tr w:rsidR="00A757C5" w:rsidRPr="00756C23" w:rsidTr="00A757C5">
        <w:trPr>
          <w:cantSplit/>
          <w:tblHeader/>
        </w:trPr>
        <w:tc>
          <w:tcPr>
            <w:tcW w:w="4698" w:type="dxa"/>
          </w:tcPr>
          <w:p w:rsidR="00A757C5" w:rsidRPr="00756C23" w:rsidRDefault="004E224F">
            <w:pPr>
              <w:pStyle w:val="BodyText2"/>
              <w:ind w:left="0"/>
              <w:jc w:val="left"/>
            </w:pPr>
            <w:r>
              <w:t>All Water Pump Stations</w:t>
            </w:r>
          </w:p>
        </w:tc>
        <w:tc>
          <w:tcPr>
            <w:tcW w:w="270" w:type="dxa"/>
          </w:tcPr>
          <w:p w:rsidR="00A757C5" w:rsidRPr="00756C23" w:rsidRDefault="00A757C5">
            <w:pPr>
              <w:pStyle w:val="BodyText2"/>
              <w:ind w:left="0"/>
              <w:jc w:val="left"/>
            </w:pPr>
          </w:p>
        </w:tc>
        <w:tc>
          <w:tcPr>
            <w:tcW w:w="810" w:type="dxa"/>
          </w:tcPr>
          <w:p w:rsidR="00A757C5" w:rsidRPr="00756C23" w:rsidRDefault="00A757C5">
            <w:pPr>
              <w:pStyle w:val="BodyText2"/>
              <w:ind w:left="0"/>
              <w:jc w:val="center"/>
            </w:pPr>
          </w:p>
        </w:tc>
        <w:tc>
          <w:tcPr>
            <w:tcW w:w="720" w:type="dxa"/>
          </w:tcPr>
          <w:p w:rsidR="00A757C5" w:rsidRPr="00756C23" w:rsidRDefault="004E224F">
            <w:pPr>
              <w:pStyle w:val="BodyText2"/>
              <w:ind w:left="0"/>
              <w:jc w:val="center"/>
            </w:pPr>
            <w:r>
              <w:t>1</w:t>
            </w:r>
          </w:p>
        </w:tc>
        <w:tc>
          <w:tcPr>
            <w:tcW w:w="900" w:type="dxa"/>
          </w:tcPr>
          <w:p w:rsidR="00A757C5" w:rsidRPr="00756C23" w:rsidRDefault="004E224F">
            <w:pPr>
              <w:pStyle w:val="BodyText2"/>
              <w:ind w:left="0"/>
              <w:jc w:val="center"/>
            </w:pPr>
            <w:r>
              <w:t>4</w:t>
            </w:r>
          </w:p>
        </w:tc>
        <w:tc>
          <w:tcPr>
            <w:tcW w:w="810" w:type="dxa"/>
          </w:tcPr>
          <w:p w:rsidR="00A757C5" w:rsidRPr="00756C23" w:rsidRDefault="004E224F">
            <w:pPr>
              <w:pStyle w:val="BodyText2"/>
              <w:ind w:left="0"/>
              <w:jc w:val="center"/>
            </w:pPr>
            <w:r>
              <w:t>3</w:t>
            </w:r>
          </w:p>
        </w:tc>
        <w:tc>
          <w:tcPr>
            <w:tcW w:w="720" w:type="dxa"/>
          </w:tcPr>
          <w:p w:rsidR="00A757C5" w:rsidRPr="00756C23" w:rsidRDefault="004E224F">
            <w:pPr>
              <w:pStyle w:val="BodyText2"/>
              <w:ind w:left="0"/>
              <w:jc w:val="center"/>
            </w:pPr>
            <w:r>
              <w:t>3</w:t>
            </w:r>
          </w:p>
        </w:tc>
        <w:tc>
          <w:tcPr>
            <w:tcW w:w="648" w:type="dxa"/>
          </w:tcPr>
          <w:p w:rsidR="00A757C5" w:rsidRPr="00756C23" w:rsidRDefault="004E224F">
            <w:pPr>
              <w:pStyle w:val="BodyText2"/>
              <w:ind w:left="0"/>
              <w:jc w:val="center"/>
            </w:pPr>
            <w:r>
              <w:t>2</w:t>
            </w:r>
          </w:p>
        </w:tc>
      </w:tr>
      <w:tr w:rsidR="00A757C5" w:rsidRPr="00756C23" w:rsidTr="00A757C5">
        <w:trPr>
          <w:cantSplit/>
          <w:tblHeader/>
        </w:trPr>
        <w:tc>
          <w:tcPr>
            <w:tcW w:w="4698" w:type="dxa"/>
          </w:tcPr>
          <w:p w:rsidR="00A757C5" w:rsidRPr="00756C23" w:rsidRDefault="004E224F">
            <w:pPr>
              <w:pStyle w:val="BodyText2"/>
              <w:ind w:left="0"/>
              <w:jc w:val="left"/>
            </w:pPr>
            <w:r>
              <w:t>All Water Treatment Plants</w:t>
            </w:r>
          </w:p>
        </w:tc>
        <w:tc>
          <w:tcPr>
            <w:tcW w:w="270" w:type="dxa"/>
          </w:tcPr>
          <w:p w:rsidR="00A757C5" w:rsidRPr="00756C23" w:rsidRDefault="00A757C5">
            <w:pPr>
              <w:pStyle w:val="BodyText2"/>
              <w:ind w:left="0"/>
              <w:jc w:val="left"/>
            </w:pPr>
          </w:p>
        </w:tc>
        <w:tc>
          <w:tcPr>
            <w:tcW w:w="810" w:type="dxa"/>
          </w:tcPr>
          <w:p w:rsidR="00A757C5" w:rsidRPr="00756C23" w:rsidRDefault="00A757C5">
            <w:pPr>
              <w:pStyle w:val="BodyText2"/>
              <w:ind w:left="0"/>
              <w:jc w:val="center"/>
            </w:pPr>
          </w:p>
        </w:tc>
        <w:tc>
          <w:tcPr>
            <w:tcW w:w="720" w:type="dxa"/>
          </w:tcPr>
          <w:p w:rsidR="00A757C5" w:rsidRPr="00756C23" w:rsidRDefault="004E224F">
            <w:pPr>
              <w:pStyle w:val="BodyText2"/>
              <w:ind w:left="0"/>
              <w:jc w:val="center"/>
            </w:pPr>
            <w:r>
              <w:t>1</w:t>
            </w:r>
          </w:p>
        </w:tc>
        <w:tc>
          <w:tcPr>
            <w:tcW w:w="900" w:type="dxa"/>
          </w:tcPr>
          <w:p w:rsidR="00A757C5" w:rsidRPr="00756C23" w:rsidRDefault="004E224F">
            <w:pPr>
              <w:pStyle w:val="BodyText2"/>
              <w:ind w:left="0"/>
              <w:jc w:val="center"/>
            </w:pPr>
            <w:r>
              <w:t>3</w:t>
            </w:r>
          </w:p>
        </w:tc>
        <w:tc>
          <w:tcPr>
            <w:tcW w:w="810" w:type="dxa"/>
          </w:tcPr>
          <w:p w:rsidR="00A757C5" w:rsidRPr="00756C23" w:rsidRDefault="004E224F">
            <w:pPr>
              <w:pStyle w:val="BodyText2"/>
              <w:ind w:left="0"/>
              <w:jc w:val="center"/>
            </w:pPr>
            <w:r>
              <w:t>3</w:t>
            </w:r>
          </w:p>
        </w:tc>
        <w:tc>
          <w:tcPr>
            <w:tcW w:w="720" w:type="dxa"/>
          </w:tcPr>
          <w:p w:rsidR="00A757C5" w:rsidRPr="00756C23" w:rsidRDefault="004E224F">
            <w:pPr>
              <w:pStyle w:val="BodyText2"/>
              <w:ind w:left="0"/>
              <w:jc w:val="center"/>
            </w:pPr>
            <w:r>
              <w:t>3</w:t>
            </w:r>
          </w:p>
        </w:tc>
        <w:tc>
          <w:tcPr>
            <w:tcW w:w="648" w:type="dxa"/>
          </w:tcPr>
          <w:p w:rsidR="00A757C5" w:rsidRPr="00756C23" w:rsidRDefault="004E224F">
            <w:pPr>
              <w:pStyle w:val="BodyText2"/>
              <w:ind w:left="0"/>
              <w:jc w:val="center"/>
            </w:pPr>
            <w:r>
              <w:t>2</w:t>
            </w:r>
          </w:p>
        </w:tc>
      </w:tr>
      <w:tr w:rsidR="004E224F" w:rsidRPr="00A757C5" w:rsidTr="001E06F4">
        <w:trPr>
          <w:cantSplit/>
          <w:tblHeader/>
        </w:trPr>
        <w:tc>
          <w:tcPr>
            <w:tcW w:w="4698" w:type="dxa"/>
            <w:tcBorders>
              <w:top w:val="single" w:sz="12" w:space="0" w:color="auto"/>
              <w:left w:val="single" w:sz="12" w:space="0" w:color="auto"/>
              <w:bottom w:val="single" w:sz="12" w:space="0" w:color="auto"/>
              <w:right w:val="single" w:sz="12" w:space="0" w:color="auto"/>
            </w:tcBorders>
          </w:tcPr>
          <w:p w:rsidR="004E224F" w:rsidRPr="00A757C5" w:rsidRDefault="004E224F" w:rsidP="001E06F4">
            <w:pPr>
              <w:pStyle w:val="BodyText2"/>
              <w:ind w:left="0"/>
              <w:jc w:val="center"/>
            </w:pPr>
            <w:r w:rsidRPr="00A757C5">
              <w:lastRenderedPageBreak/>
              <w:t>Facility Name</w:t>
            </w:r>
          </w:p>
          <w:p w:rsidR="004E224F" w:rsidRPr="00A757C5" w:rsidRDefault="004E224F" w:rsidP="001E06F4">
            <w:pPr>
              <w:pStyle w:val="BodyText2"/>
              <w:ind w:left="0"/>
              <w:jc w:val="center"/>
            </w:pPr>
            <w:r w:rsidRPr="00A757C5">
              <w:t>&amp; Address</w:t>
            </w:r>
          </w:p>
        </w:tc>
        <w:tc>
          <w:tcPr>
            <w:tcW w:w="270" w:type="dxa"/>
            <w:tcBorders>
              <w:top w:val="single" w:sz="12" w:space="0" w:color="auto"/>
              <w:left w:val="single" w:sz="12" w:space="0" w:color="auto"/>
              <w:bottom w:val="single" w:sz="12" w:space="0" w:color="auto"/>
              <w:right w:val="single" w:sz="12" w:space="0" w:color="auto"/>
            </w:tcBorders>
          </w:tcPr>
          <w:p w:rsidR="004E224F" w:rsidRPr="00A757C5" w:rsidRDefault="004E224F" w:rsidP="001E06F4">
            <w:pPr>
              <w:pStyle w:val="BodyText2"/>
              <w:ind w:left="0"/>
              <w:jc w:val="left"/>
            </w:pPr>
          </w:p>
        </w:tc>
        <w:tc>
          <w:tcPr>
            <w:tcW w:w="810" w:type="dxa"/>
            <w:tcBorders>
              <w:top w:val="single" w:sz="12" w:space="0" w:color="auto"/>
              <w:left w:val="single" w:sz="12" w:space="0" w:color="auto"/>
              <w:bottom w:val="single" w:sz="12" w:space="0" w:color="auto"/>
              <w:right w:val="single" w:sz="12" w:space="0" w:color="auto"/>
            </w:tcBorders>
          </w:tcPr>
          <w:p w:rsidR="004E224F" w:rsidRPr="00A757C5" w:rsidRDefault="004E224F" w:rsidP="001E06F4">
            <w:pPr>
              <w:pStyle w:val="BodyText2"/>
              <w:ind w:left="0"/>
              <w:jc w:val="left"/>
            </w:pPr>
            <w:r w:rsidRPr="00A757C5">
              <w:t>Emer.</w:t>
            </w:r>
          </w:p>
          <w:p w:rsidR="004E224F" w:rsidRPr="00A757C5" w:rsidRDefault="004E224F" w:rsidP="001E06F4">
            <w:pPr>
              <w:pStyle w:val="BodyText2"/>
              <w:ind w:left="0"/>
              <w:jc w:val="left"/>
            </w:pPr>
            <w:r w:rsidRPr="00A757C5">
              <w:t>Gen.</w:t>
            </w:r>
          </w:p>
        </w:tc>
        <w:tc>
          <w:tcPr>
            <w:tcW w:w="720" w:type="dxa"/>
            <w:tcBorders>
              <w:top w:val="single" w:sz="12" w:space="0" w:color="auto"/>
              <w:left w:val="single" w:sz="12" w:space="0" w:color="auto"/>
              <w:bottom w:val="single" w:sz="12" w:space="0" w:color="auto"/>
              <w:right w:val="single" w:sz="12" w:space="0" w:color="auto"/>
            </w:tcBorders>
          </w:tcPr>
          <w:p w:rsidR="004E224F" w:rsidRPr="00A757C5" w:rsidRDefault="004E224F" w:rsidP="001E06F4">
            <w:pPr>
              <w:pStyle w:val="BodyText2"/>
              <w:ind w:left="0"/>
              <w:jc w:val="left"/>
            </w:pPr>
            <w:r w:rsidRPr="00A757C5">
              <w:t>Elec.</w:t>
            </w:r>
          </w:p>
        </w:tc>
        <w:tc>
          <w:tcPr>
            <w:tcW w:w="900" w:type="dxa"/>
            <w:tcBorders>
              <w:top w:val="single" w:sz="12" w:space="0" w:color="auto"/>
              <w:left w:val="single" w:sz="12" w:space="0" w:color="auto"/>
              <w:bottom w:val="single" w:sz="12" w:space="0" w:color="auto"/>
              <w:right w:val="single" w:sz="12" w:space="0" w:color="auto"/>
            </w:tcBorders>
          </w:tcPr>
          <w:p w:rsidR="004E224F" w:rsidRPr="00A757C5" w:rsidRDefault="004E224F" w:rsidP="001E06F4">
            <w:pPr>
              <w:pStyle w:val="BodyText2"/>
              <w:ind w:left="0"/>
              <w:jc w:val="left"/>
            </w:pPr>
            <w:r w:rsidRPr="00A757C5">
              <w:t>Phone</w:t>
            </w:r>
          </w:p>
        </w:tc>
        <w:tc>
          <w:tcPr>
            <w:tcW w:w="810" w:type="dxa"/>
            <w:tcBorders>
              <w:top w:val="single" w:sz="12" w:space="0" w:color="auto"/>
              <w:left w:val="single" w:sz="12" w:space="0" w:color="auto"/>
              <w:bottom w:val="single" w:sz="12" w:space="0" w:color="auto"/>
              <w:right w:val="single" w:sz="12" w:space="0" w:color="auto"/>
            </w:tcBorders>
          </w:tcPr>
          <w:p w:rsidR="004E224F" w:rsidRPr="00A757C5" w:rsidRDefault="004E224F" w:rsidP="001E06F4">
            <w:pPr>
              <w:pStyle w:val="BodyText2"/>
              <w:ind w:left="0"/>
              <w:jc w:val="left"/>
            </w:pPr>
            <w:r w:rsidRPr="00A757C5">
              <w:t>Water</w:t>
            </w:r>
          </w:p>
        </w:tc>
        <w:tc>
          <w:tcPr>
            <w:tcW w:w="720" w:type="dxa"/>
            <w:tcBorders>
              <w:top w:val="single" w:sz="12" w:space="0" w:color="auto"/>
              <w:left w:val="single" w:sz="12" w:space="0" w:color="auto"/>
              <w:bottom w:val="single" w:sz="12" w:space="0" w:color="auto"/>
              <w:right w:val="single" w:sz="12" w:space="0" w:color="auto"/>
            </w:tcBorders>
          </w:tcPr>
          <w:p w:rsidR="004E224F" w:rsidRPr="00A757C5" w:rsidRDefault="004E224F" w:rsidP="001E06F4">
            <w:pPr>
              <w:pStyle w:val="BodyText2"/>
              <w:ind w:left="0"/>
              <w:jc w:val="left"/>
            </w:pPr>
            <w:r w:rsidRPr="00A757C5">
              <w:t>WW</w:t>
            </w:r>
          </w:p>
        </w:tc>
        <w:tc>
          <w:tcPr>
            <w:tcW w:w="648" w:type="dxa"/>
            <w:tcBorders>
              <w:top w:val="single" w:sz="12" w:space="0" w:color="auto"/>
              <w:left w:val="single" w:sz="12" w:space="0" w:color="auto"/>
              <w:bottom w:val="single" w:sz="12" w:space="0" w:color="auto"/>
              <w:right w:val="single" w:sz="12" w:space="0" w:color="auto"/>
            </w:tcBorders>
          </w:tcPr>
          <w:p w:rsidR="004E224F" w:rsidRPr="00A757C5" w:rsidRDefault="004E224F" w:rsidP="001E06F4">
            <w:pPr>
              <w:pStyle w:val="BodyText2"/>
              <w:ind w:left="0"/>
              <w:jc w:val="left"/>
            </w:pPr>
            <w:r w:rsidRPr="00A757C5">
              <w:t>Gas</w:t>
            </w:r>
          </w:p>
        </w:tc>
      </w:tr>
      <w:tr w:rsidR="00664054" w:rsidRPr="00756C23" w:rsidTr="00A757C5">
        <w:trPr>
          <w:cantSplit/>
          <w:tblHeader/>
        </w:trPr>
        <w:tc>
          <w:tcPr>
            <w:tcW w:w="4698" w:type="dxa"/>
          </w:tcPr>
          <w:p w:rsidR="00664054" w:rsidRPr="00756C23" w:rsidRDefault="00664054">
            <w:pPr>
              <w:pStyle w:val="BodyText2"/>
              <w:ind w:left="0"/>
              <w:jc w:val="center"/>
              <w:rPr>
                <w:i/>
                <w:iCs/>
              </w:rPr>
            </w:pPr>
            <w:r w:rsidRPr="00756C23">
              <w:rPr>
                <w:i/>
                <w:iCs/>
              </w:rPr>
              <w:t>Medical Facilities</w:t>
            </w:r>
          </w:p>
        </w:tc>
        <w:tc>
          <w:tcPr>
            <w:tcW w:w="270" w:type="dxa"/>
          </w:tcPr>
          <w:p w:rsidR="00664054" w:rsidRPr="00756C23" w:rsidRDefault="00664054">
            <w:pPr>
              <w:pStyle w:val="BodyText2"/>
              <w:ind w:left="0"/>
              <w:jc w:val="left"/>
            </w:pPr>
          </w:p>
        </w:tc>
        <w:tc>
          <w:tcPr>
            <w:tcW w:w="810" w:type="dxa"/>
          </w:tcPr>
          <w:p w:rsidR="00664054" w:rsidRPr="00756C23" w:rsidRDefault="00664054">
            <w:pPr>
              <w:pStyle w:val="BodyText2"/>
              <w:ind w:left="0"/>
              <w:jc w:val="center"/>
            </w:pPr>
          </w:p>
        </w:tc>
        <w:tc>
          <w:tcPr>
            <w:tcW w:w="720" w:type="dxa"/>
          </w:tcPr>
          <w:p w:rsidR="00664054" w:rsidRPr="00756C23" w:rsidRDefault="00664054">
            <w:pPr>
              <w:pStyle w:val="BodyText2"/>
              <w:ind w:left="0"/>
              <w:jc w:val="center"/>
            </w:pPr>
          </w:p>
        </w:tc>
        <w:tc>
          <w:tcPr>
            <w:tcW w:w="900" w:type="dxa"/>
          </w:tcPr>
          <w:p w:rsidR="00664054" w:rsidRPr="00756C23" w:rsidRDefault="00664054">
            <w:pPr>
              <w:pStyle w:val="BodyText2"/>
              <w:ind w:left="0"/>
              <w:jc w:val="center"/>
            </w:pPr>
          </w:p>
        </w:tc>
        <w:tc>
          <w:tcPr>
            <w:tcW w:w="810" w:type="dxa"/>
          </w:tcPr>
          <w:p w:rsidR="00664054" w:rsidRPr="00756C23" w:rsidRDefault="00664054">
            <w:pPr>
              <w:pStyle w:val="BodyText2"/>
              <w:ind w:left="0"/>
              <w:jc w:val="center"/>
            </w:pPr>
          </w:p>
        </w:tc>
        <w:tc>
          <w:tcPr>
            <w:tcW w:w="720" w:type="dxa"/>
          </w:tcPr>
          <w:p w:rsidR="00664054" w:rsidRPr="00756C23" w:rsidRDefault="00664054">
            <w:pPr>
              <w:pStyle w:val="BodyText2"/>
              <w:ind w:left="0"/>
              <w:jc w:val="center"/>
            </w:pPr>
          </w:p>
        </w:tc>
        <w:tc>
          <w:tcPr>
            <w:tcW w:w="648" w:type="dxa"/>
          </w:tcPr>
          <w:p w:rsidR="00664054" w:rsidRPr="00756C23" w:rsidRDefault="00664054">
            <w:pPr>
              <w:pStyle w:val="BodyText2"/>
              <w:ind w:left="0"/>
              <w:jc w:val="center"/>
            </w:pPr>
          </w:p>
        </w:tc>
      </w:tr>
      <w:tr w:rsidR="004E224F" w:rsidRPr="00756C23" w:rsidTr="00A757C5">
        <w:trPr>
          <w:cantSplit/>
          <w:tblHeader/>
        </w:trPr>
        <w:tc>
          <w:tcPr>
            <w:tcW w:w="4698" w:type="dxa"/>
          </w:tcPr>
          <w:p w:rsidR="004E224F" w:rsidRPr="00756C23" w:rsidRDefault="004E224F" w:rsidP="004E224F">
            <w:pPr>
              <w:pStyle w:val="BodyText2"/>
              <w:ind w:left="0"/>
              <w:jc w:val="left"/>
            </w:pPr>
            <w:r w:rsidRPr="00756C23">
              <w:t xml:space="preserve">Trinity Mother Frances Hospital </w:t>
            </w:r>
          </w:p>
          <w:p w:rsidR="004E224F" w:rsidRPr="00756C23" w:rsidRDefault="004E224F" w:rsidP="004E224F">
            <w:pPr>
              <w:pStyle w:val="BodyText2"/>
              <w:ind w:left="0"/>
              <w:jc w:val="left"/>
            </w:pPr>
            <w:r w:rsidRPr="00756C23">
              <w:t>719 W. Coke Rd</w:t>
            </w:r>
            <w:r>
              <w:t>.,</w:t>
            </w:r>
            <w:r w:rsidRPr="00756C23">
              <w:t xml:space="preserve"> Winnsboro</w:t>
            </w:r>
          </w:p>
        </w:tc>
        <w:tc>
          <w:tcPr>
            <w:tcW w:w="270" w:type="dxa"/>
          </w:tcPr>
          <w:p w:rsidR="004E224F" w:rsidRPr="00756C23" w:rsidRDefault="004E224F" w:rsidP="004E224F">
            <w:pPr>
              <w:pStyle w:val="BodyText2"/>
              <w:ind w:left="0"/>
              <w:jc w:val="left"/>
            </w:pPr>
          </w:p>
        </w:tc>
        <w:tc>
          <w:tcPr>
            <w:tcW w:w="810" w:type="dxa"/>
          </w:tcPr>
          <w:p w:rsidR="004E224F" w:rsidRPr="00756C23" w:rsidRDefault="004E224F" w:rsidP="004E224F">
            <w:pPr>
              <w:pStyle w:val="BodyText2"/>
              <w:ind w:left="0"/>
              <w:jc w:val="center"/>
            </w:pPr>
          </w:p>
        </w:tc>
        <w:tc>
          <w:tcPr>
            <w:tcW w:w="720" w:type="dxa"/>
          </w:tcPr>
          <w:p w:rsidR="004E224F" w:rsidRPr="00756C23" w:rsidRDefault="004E224F" w:rsidP="004E224F">
            <w:pPr>
              <w:pStyle w:val="BodyText2"/>
              <w:ind w:left="0"/>
              <w:jc w:val="center"/>
            </w:pPr>
            <w:r>
              <w:t>1</w:t>
            </w:r>
          </w:p>
        </w:tc>
        <w:tc>
          <w:tcPr>
            <w:tcW w:w="900" w:type="dxa"/>
          </w:tcPr>
          <w:p w:rsidR="004E224F" w:rsidRPr="00756C23" w:rsidRDefault="004E224F" w:rsidP="004E224F">
            <w:pPr>
              <w:pStyle w:val="BodyText2"/>
              <w:ind w:left="0"/>
              <w:jc w:val="center"/>
            </w:pPr>
            <w:r>
              <w:t>1</w:t>
            </w:r>
          </w:p>
        </w:tc>
        <w:tc>
          <w:tcPr>
            <w:tcW w:w="810" w:type="dxa"/>
          </w:tcPr>
          <w:p w:rsidR="004E224F" w:rsidRPr="00756C23" w:rsidRDefault="004E224F" w:rsidP="004E224F">
            <w:pPr>
              <w:pStyle w:val="BodyText2"/>
              <w:ind w:left="0"/>
              <w:jc w:val="center"/>
            </w:pPr>
            <w:r>
              <w:t>1</w:t>
            </w:r>
          </w:p>
        </w:tc>
        <w:tc>
          <w:tcPr>
            <w:tcW w:w="720" w:type="dxa"/>
          </w:tcPr>
          <w:p w:rsidR="004E224F" w:rsidRPr="00756C23" w:rsidRDefault="004E224F" w:rsidP="004E224F">
            <w:pPr>
              <w:pStyle w:val="BodyText2"/>
              <w:ind w:left="0"/>
              <w:jc w:val="center"/>
            </w:pPr>
            <w:r>
              <w:t>1</w:t>
            </w:r>
          </w:p>
        </w:tc>
        <w:tc>
          <w:tcPr>
            <w:tcW w:w="648" w:type="dxa"/>
          </w:tcPr>
          <w:p w:rsidR="004E224F" w:rsidRPr="00756C23" w:rsidRDefault="004E224F" w:rsidP="004E224F">
            <w:pPr>
              <w:pStyle w:val="BodyText2"/>
              <w:ind w:left="0"/>
              <w:jc w:val="center"/>
            </w:pPr>
            <w:r>
              <w:t>1</w:t>
            </w:r>
          </w:p>
        </w:tc>
      </w:tr>
      <w:tr w:rsidR="00756C23" w:rsidRPr="00756C23" w:rsidTr="00A757C5">
        <w:trPr>
          <w:cantSplit/>
          <w:tblHeader/>
        </w:trPr>
        <w:tc>
          <w:tcPr>
            <w:tcW w:w="4698" w:type="dxa"/>
          </w:tcPr>
          <w:p w:rsidR="00756C23" w:rsidRDefault="00756C23">
            <w:pPr>
              <w:pStyle w:val="BodyText2"/>
              <w:ind w:left="0"/>
              <w:jc w:val="left"/>
            </w:pPr>
            <w:r>
              <w:t>ETMC Hospital</w:t>
            </w:r>
          </w:p>
          <w:p w:rsidR="00756C23" w:rsidRPr="00756C23" w:rsidRDefault="00756C23">
            <w:pPr>
              <w:pStyle w:val="BodyText2"/>
              <w:ind w:left="0"/>
              <w:jc w:val="left"/>
            </w:pPr>
            <w:r>
              <w:t>117 N. Winnsboro St., Quitman</w:t>
            </w:r>
          </w:p>
        </w:tc>
        <w:tc>
          <w:tcPr>
            <w:tcW w:w="270" w:type="dxa"/>
          </w:tcPr>
          <w:p w:rsidR="00756C23" w:rsidRPr="00756C23" w:rsidRDefault="00756C23">
            <w:pPr>
              <w:pStyle w:val="BodyText2"/>
              <w:ind w:left="0"/>
              <w:jc w:val="left"/>
            </w:pPr>
          </w:p>
        </w:tc>
        <w:tc>
          <w:tcPr>
            <w:tcW w:w="810" w:type="dxa"/>
          </w:tcPr>
          <w:p w:rsidR="00756C23" w:rsidRPr="00756C23" w:rsidRDefault="004E224F">
            <w:pPr>
              <w:pStyle w:val="BodyText2"/>
              <w:ind w:left="0"/>
              <w:jc w:val="center"/>
            </w:pPr>
            <w:r>
              <w:t>Yes</w:t>
            </w:r>
          </w:p>
        </w:tc>
        <w:tc>
          <w:tcPr>
            <w:tcW w:w="720" w:type="dxa"/>
          </w:tcPr>
          <w:p w:rsidR="00756C23" w:rsidRPr="00756C23" w:rsidRDefault="004E224F">
            <w:pPr>
              <w:pStyle w:val="BodyText2"/>
              <w:ind w:left="0"/>
              <w:jc w:val="center"/>
            </w:pPr>
            <w:r>
              <w:t>1</w:t>
            </w:r>
          </w:p>
        </w:tc>
        <w:tc>
          <w:tcPr>
            <w:tcW w:w="900" w:type="dxa"/>
          </w:tcPr>
          <w:p w:rsidR="00756C23" w:rsidRPr="00756C23" w:rsidRDefault="004E224F">
            <w:pPr>
              <w:pStyle w:val="BodyText2"/>
              <w:ind w:left="0"/>
              <w:jc w:val="center"/>
            </w:pPr>
            <w:r>
              <w:t>1</w:t>
            </w:r>
          </w:p>
        </w:tc>
        <w:tc>
          <w:tcPr>
            <w:tcW w:w="810" w:type="dxa"/>
          </w:tcPr>
          <w:p w:rsidR="00756C23" w:rsidRPr="00756C23" w:rsidRDefault="004E224F">
            <w:pPr>
              <w:pStyle w:val="BodyText2"/>
              <w:ind w:left="0"/>
              <w:jc w:val="center"/>
            </w:pPr>
            <w:r>
              <w:t>1</w:t>
            </w:r>
          </w:p>
        </w:tc>
        <w:tc>
          <w:tcPr>
            <w:tcW w:w="720" w:type="dxa"/>
          </w:tcPr>
          <w:p w:rsidR="00756C23" w:rsidRPr="00756C23" w:rsidRDefault="004E224F">
            <w:pPr>
              <w:pStyle w:val="BodyText2"/>
              <w:ind w:left="0"/>
              <w:jc w:val="center"/>
            </w:pPr>
            <w:r>
              <w:t>1</w:t>
            </w:r>
          </w:p>
        </w:tc>
        <w:tc>
          <w:tcPr>
            <w:tcW w:w="648" w:type="dxa"/>
          </w:tcPr>
          <w:p w:rsidR="00756C23" w:rsidRPr="00756C23" w:rsidRDefault="004E224F">
            <w:pPr>
              <w:pStyle w:val="BodyText2"/>
              <w:ind w:left="0"/>
              <w:jc w:val="center"/>
            </w:pPr>
            <w:r>
              <w:t>1</w:t>
            </w:r>
          </w:p>
        </w:tc>
      </w:tr>
      <w:tr w:rsidR="00756C23" w:rsidRPr="00756C23" w:rsidTr="00A757C5">
        <w:trPr>
          <w:cantSplit/>
          <w:tblHeader/>
        </w:trPr>
        <w:tc>
          <w:tcPr>
            <w:tcW w:w="4698" w:type="dxa"/>
          </w:tcPr>
          <w:p w:rsidR="00756C23" w:rsidRDefault="00756C23">
            <w:pPr>
              <w:pStyle w:val="BodyText2"/>
              <w:ind w:left="0"/>
              <w:jc w:val="left"/>
            </w:pPr>
            <w:r>
              <w:t>Wood County Wellness Center (Chiropractic)</w:t>
            </w:r>
          </w:p>
          <w:p w:rsidR="00756C23" w:rsidRPr="00756C23" w:rsidRDefault="00756C23">
            <w:pPr>
              <w:pStyle w:val="BodyText2"/>
              <w:ind w:left="0"/>
              <w:jc w:val="left"/>
            </w:pPr>
            <w:r>
              <w:t>109 N. Beulah, Hawkins</w:t>
            </w:r>
          </w:p>
        </w:tc>
        <w:tc>
          <w:tcPr>
            <w:tcW w:w="270" w:type="dxa"/>
          </w:tcPr>
          <w:p w:rsidR="00756C23" w:rsidRPr="00756C23" w:rsidRDefault="00756C23">
            <w:pPr>
              <w:pStyle w:val="BodyText2"/>
              <w:ind w:left="0"/>
              <w:jc w:val="left"/>
            </w:pPr>
          </w:p>
        </w:tc>
        <w:tc>
          <w:tcPr>
            <w:tcW w:w="810" w:type="dxa"/>
          </w:tcPr>
          <w:p w:rsidR="00756C23" w:rsidRPr="00756C23" w:rsidRDefault="00756C23">
            <w:pPr>
              <w:pStyle w:val="BodyText2"/>
              <w:ind w:left="0"/>
              <w:jc w:val="center"/>
            </w:pPr>
          </w:p>
        </w:tc>
        <w:tc>
          <w:tcPr>
            <w:tcW w:w="720" w:type="dxa"/>
          </w:tcPr>
          <w:p w:rsidR="00756C23" w:rsidRPr="00756C23" w:rsidRDefault="00756C23">
            <w:pPr>
              <w:pStyle w:val="BodyText2"/>
              <w:ind w:left="0"/>
              <w:jc w:val="center"/>
            </w:pPr>
          </w:p>
        </w:tc>
        <w:tc>
          <w:tcPr>
            <w:tcW w:w="900" w:type="dxa"/>
          </w:tcPr>
          <w:p w:rsidR="00756C23" w:rsidRPr="00756C23" w:rsidRDefault="00756C23">
            <w:pPr>
              <w:pStyle w:val="BodyText2"/>
              <w:ind w:left="0"/>
              <w:jc w:val="center"/>
            </w:pPr>
          </w:p>
        </w:tc>
        <w:tc>
          <w:tcPr>
            <w:tcW w:w="810" w:type="dxa"/>
          </w:tcPr>
          <w:p w:rsidR="00756C23" w:rsidRPr="00756C23" w:rsidRDefault="00756C23">
            <w:pPr>
              <w:pStyle w:val="BodyText2"/>
              <w:ind w:left="0"/>
              <w:jc w:val="center"/>
            </w:pPr>
          </w:p>
        </w:tc>
        <w:tc>
          <w:tcPr>
            <w:tcW w:w="720" w:type="dxa"/>
          </w:tcPr>
          <w:p w:rsidR="00756C23" w:rsidRPr="00756C23" w:rsidRDefault="00756C23">
            <w:pPr>
              <w:pStyle w:val="BodyText2"/>
              <w:ind w:left="0"/>
              <w:jc w:val="center"/>
            </w:pPr>
          </w:p>
        </w:tc>
        <w:tc>
          <w:tcPr>
            <w:tcW w:w="648" w:type="dxa"/>
          </w:tcPr>
          <w:p w:rsidR="00756C23" w:rsidRPr="00756C23" w:rsidRDefault="00756C23">
            <w:pPr>
              <w:pStyle w:val="BodyText2"/>
              <w:ind w:left="0"/>
              <w:jc w:val="center"/>
            </w:pPr>
          </w:p>
        </w:tc>
      </w:tr>
      <w:tr w:rsidR="00D672EE" w:rsidRPr="00756C23" w:rsidTr="00A757C5">
        <w:trPr>
          <w:cantSplit/>
          <w:tblHeader/>
        </w:trPr>
        <w:tc>
          <w:tcPr>
            <w:tcW w:w="4698" w:type="dxa"/>
          </w:tcPr>
          <w:p w:rsidR="00D672EE" w:rsidRDefault="00D672EE" w:rsidP="00D672EE">
            <w:pPr>
              <w:pStyle w:val="BodyText2"/>
              <w:ind w:left="0"/>
              <w:jc w:val="left"/>
            </w:pPr>
            <w:r>
              <w:t>Trinity Mother Frances Clinic</w:t>
            </w:r>
          </w:p>
          <w:p w:rsidR="00D672EE" w:rsidRPr="00756C23" w:rsidRDefault="00D672EE" w:rsidP="00D672EE">
            <w:pPr>
              <w:pStyle w:val="BodyText2"/>
              <w:ind w:left="0"/>
              <w:jc w:val="left"/>
            </w:pPr>
            <w:r>
              <w:t>1302 N. Pacific, Mineola</w:t>
            </w:r>
          </w:p>
        </w:tc>
        <w:tc>
          <w:tcPr>
            <w:tcW w:w="270" w:type="dxa"/>
          </w:tcPr>
          <w:p w:rsidR="00D672EE" w:rsidRPr="00756C23" w:rsidRDefault="00D672EE" w:rsidP="00D672EE">
            <w:pPr>
              <w:pStyle w:val="BodyText2"/>
              <w:ind w:left="0"/>
              <w:jc w:val="left"/>
            </w:pPr>
          </w:p>
        </w:tc>
        <w:tc>
          <w:tcPr>
            <w:tcW w:w="810" w:type="dxa"/>
          </w:tcPr>
          <w:p w:rsidR="00D672EE" w:rsidRPr="00756C23" w:rsidRDefault="00D672EE" w:rsidP="00D672EE">
            <w:pPr>
              <w:pStyle w:val="BodyText2"/>
              <w:ind w:left="0"/>
              <w:jc w:val="center"/>
            </w:pPr>
          </w:p>
        </w:tc>
        <w:tc>
          <w:tcPr>
            <w:tcW w:w="720" w:type="dxa"/>
          </w:tcPr>
          <w:p w:rsidR="00D672EE" w:rsidRPr="00756C23" w:rsidRDefault="00D672EE" w:rsidP="00D672EE">
            <w:pPr>
              <w:pStyle w:val="BodyText2"/>
              <w:ind w:left="0"/>
              <w:jc w:val="center"/>
            </w:pPr>
            <w:r>
              <w:t>1</w:t>
            </w:r>
          </w:p>
        </w:tc>
        <w:tc>
          <w:tcPr>
            <w:tcW w:w="900" w:type="dxa"/>
          </w:tcPr>
          <w:p w:rsidR="00D672EE" w:rsidRPr="00756C23" w:rsidRDefault="00D672EE" w:rsidP="00D672EE">
            <w:pPr>
              <w:pStyle w:val="BodyText2"/>
              <w:ind w:left="0"/>
              <w:jc w:val="center"/>
            </w:pPr>
            <w:r>
              <w:t>1</w:t>
            </w:r>
          </w:p>
        </w:tc>
        <w:tc>
          <w:tcPr>
            <w:tcW w:w="810" w:type="dxa"/>
          </w:tcPr>
          <w:p w:rsidR="00D672EE" w:rsidRPr="00756C23" w:rsidRDefault="00D672EE" w:rsidP="00D672EE">
            <w:pPr>
              <w:pStyle w:val="BodyText2"/>
              <w:ind w:left="0"/>
              <w:jc w:val="center"/>
            </w:pPr>
            <w:r>
              <w:t>1</w:t>
            </w:r>
          </w:p>
        </w:tc>
        <w:tc>
          <w:tcPr>
            <w:tcW w:w="720" w:type="dxa"/>
          </w:tcPr>
          <w:p w:rsidR="00D672EE" w:rsidRPr="00756C23" w:rsidRDefault="00D672EE" w:rsidP="00D672EE">
            <w:pPr>
              <w:pStyle w:val="BodyText2"/>
              <w:ind w:left="0"/>
              <w:jc w:val="center"/>
            </w:pPr>
            <w:r>
              <w:t>1</w:t>
            </w:r>
          </w:p>
        </w:tc>
        <w:tc>
          <w:tcPr>
            <w:tcW w:w="648" w:type="dxa"/>
          </w:tcPr>
          <w:p w:rsidR="00D672EE" w:rsidRPr="00756C23" w:rsidRDefault="00D672EE" w:rsidP="00D672EE">
            <w:pPr>
              <w:pStyle w:val="BodyText2"/>
              <w:ind w:left="0"/>
              <w:jc w:val="center"/>
            </w:pPr>
            <w:r>
              <w:t>1</w:t>
            </w:r>
          </w:p>
        </w:tc>
      </w:tr>
      <w:tr w:rsidR="00D672EE" w:rsidRPr="00756C23" w:rsidTr="00A757C5">
        <w:trPr>
          <w:cantSplit/>
          <w:tblHeader/>
        </w:trPr>
        <w:tc>
          <w:tcPr>
            <w:tcW w:w="4698" w:type="dxa"/>
          </w:tcPr>
          <w:p w:rsidR="00D672EE" w:rsidRDefault="00D672EE" w:rsidP="00D672EE">
            <w:pPr>
              <w:pStyle w:val="BodyText2"/>
              <w:ind w:left="0"/>
              <w:jc w:val="left"/>
            </w:pPr>
            <w:r>
              <w:t>ETMC Health Clinic</w:t>
            </w:r>
          </w:p>
          <w:p w:rsidR="00D672EE" w:rsidRPr="00756C23" w:rsidRDefault="00D672EE" w:rsidP="00D672EE">
            <w:pPr>
              <w:pStyle w:val="BodyText2"/>
              <w:ind w:left="0"/>
              <w:jc w:val="left"/>
            </w:pPr>
            <w:r>
              <w:t>5875 S. Hwy. 37, Mineola</w:t>
            </w:r>
          </w:p>
        </w:tc>
        <w:tc>
          <w:tcPr>
            <w:tcW w:w="270" w:type="dxa"/>
          </w:tcPr>
          <w:p w:rsidR="00D672EE" w:rsidRPr="00756C23" w:rsidRDefault="00D672EE" w:rsidP="00D672EE">
            <w:pPr>
              <w:pStyle w:val="BodyText2"/>
              <w:ind w:left="0"/>
              <w:jc w:val="left"/>
            </w:pPr>
          </w:p>
        </w:tc>
        <w:tc>
          <w:tcPr>
            <w:tcW w:w="810" w:type="dxa"/>
          </w:tcPr>
          <w:p w:rsidR="00D672EE" w:rsidRPr="00756C23" w:rsidRDefault="00D672EE" w:rsidP="00D672EE">
            <w:pPr>
              <w:pStyle w:val="BodyText2"/>
              <w:ind w:left="0"/>
              <w:jc w:val="center"/>
            </w:pPr>
          </w:p>
        </w:tc>
        <w:tc>
          <w:tcPr>
            <w:tcW w:w="720" w:type="dxa"/>
          </w:tcPr>
          <w:p w:rsidR="00D672EE" w:rsidRPr="00756C23" w:rsidRDefault="00D672EE" w:rsidP="00D672EE">
            <w:pPr>
              <w:pStyle w:val="BodyText2"/>
              <w:ind w:left="0"/>
              <w:jc w:val="center"/>
            </w:pPr>
            <w:r>
              <w:t>1</w:t>
            </w:r>
          </w:p>
        </w:tc>
        <w:tc>
          <w:tcPr>
            <w:tcW w:w="900" w:type="dxa"/>
          </w:tcPr>
          <w:p w:rsidR="00D672EE" w:rsidRPr="00756C23" w:rsidRDefault="00D672EE" w:rsidP="00D672EE">
            <w:pPr>
              <w:pStyle w:val="BodyText2"/>
              <w:ind w:left="0"/>
              <w:jc w:val="center"/>
            </w:pPr>
            <w:r>
              <w:t>1</w:t>
            </w:r>
          </w:p>
        </w:tc>
        <w:tc>
          <w:tcPr>
            <w:tcW w:w="810" w:type="dxa"/>
          </w:tcPr>
          <w:p w:rsidR="00D672EE" w:rsidRPr="00756C23" w:rsidRDefault="00D672EE" w:rsidP="00D672EE">
            <w:pPr>
              <w:pStyle w:val="BodyText2"/>
              <w:ind w:left="0"/>
              <w:jc w:val="center"/>
            </w:pPr>
            <w:r>
              <w:t>1</w:t>
            </w:r>
          </w:p>
        </w:tc>
        <w:tc>
          <w:tcPr>
            <w:tcW w:w="720" w:type="dxa"/>
          </w:tcPr>
          <w:p w:rsidR="00D672EE" w:rsidRPr="00756C23" w:rsidRDefault="00D672EE" w:rsidP="00D672EE">
            <w:pPr>
              <w:pStyle w:val="BodyText2"/>
              <w:ind w:left="0"/>
              <w:jc w:val="center"/>
            </w:pPr>
            <w:r>
              <w:t>1</w:t>
            </w:r>
          </w:p>
        </w:tc>
        <w:tc>
          <w:tcPr>
            <w:tcW w:w="648" w:type="dxa"/>
          </w:tcPr>
          <w:p w:rsidR="00D672EE" w:rsidRPr="00756C23" w:rsidRDefault="00D672EE" w:rsidP="00D672EE">
            <w:pPr>
              <w:pStyle w:val="BodyText2"/>
              <w:ind w:left="0"/>
              <w:jc w:val="center"/>
            </w:pPr>
            <w:r>
              <w:t>1</w:t>
            </w:r>
          </w:p>
        </w:tc>
      </w:tr>
      <w:tr w:rsidR="00D672EE" w:rsidRPr="00756C23" w:rsidTr="00A757C5">
        <w:trPr>
          <w:cantSplit/>
          <w:tblHeader/>
        </w:trPr>
        <w:tc>
          <w:tcPr>
            <w:tcW w:w="4698" w:type="dxa"/>
          </w:tcPr>
          <w:p w:rsidR="00D672EE" w:rsidRDefault="00D672EE" w:rsidP="00D672EE">
            <w:pPr>
              <w:pStyle w:val="BodyText2"/>
              <w:ind w:left="0"/>
              <w:jc w:val="left"/>
            </w:pPr>
            <w:r>
              <w:t>Elliott-Thomas Health Clinic</w:t>
            </w:r>
          </w:p>
          <w:p w:rsidR="00D672EE" w:rsidRPr="00756C23" w:rsidRDefault="00D672EE" w:rsidP="00D672EE">
            <w:pPr>
              <w:pStyle w:val="BodyText2"/>
              <w:ind w:left="0"/>
              <w:jc w:val="left"/>
            </w:pPr>
            <w:r>
              <w:t>415 W. Kilpatrick, Mineola</w:t>
            </w:r>
          </w:p>
        </w:tc>
        <w:tc>
          <w:tcPr>
            <w:tcW w:w="270" w:type="dxa"/>
          </w:tcPr>
          <w:p w:rsidR="00D672EE" w:rsidRPr="00756C23" w:rsidRDefault="00D672EE" w:rsidP="00D672EE">
            <w:pPr>
              <w:pStyle w:val="BodyText2"/>
              <w:ind w:left="0"/>
              <w:jc w:val="left"/>
            </w:pPr>
          </w:p>
        </w:tc>
        <w:tc>
          <w:tcPr>
            <w:tcW w:w="810" w:type="dxa"/>
          </w:tcPr>
          <w:p w:rsidR="00D672EE" w:rsidRPr="00756C23" w:rsidRDefault="00D672EE" w:rsidP="00D672EE">
            <w:pPr>
              <w:pStyle w:val="BodyText2"/>
              <w:ind w:left="0"/>
              <w:jc w:val="center"/>
            </w:pPr>
          </w:p>
        </w:tc>
        <w:tc>
          <w:tcPr>
            <w:tcW w:w="720" w:type="dxa"/>
          </w:tcPr>
          <w:p w:rsidR="00D672EE" w:rsidRPr="00756C23" w:rsidRDefault="00D672EE" w:rsidP="00D672EE">
            <w:pPr>
              <w:pStyle w:val="BodyText2"/>
              <w:ind w:left="0"/>
              <w:jc w:val="center"/>
            </w:pPr>
            <w:r>
              <w:t>1</w:t>
            </w:r>
          </w:p>
        </w:tc>
        <w:tc>
          <w:tcPr>
            <w:tcW w:w="900" w:type="dxa"/>
          </w:tcPr>
          <w:p w:rsidR="00D672EE" w:rsidRPr="00756C23" w:rsidRDefault="00D672EE" w:rsidP="00D672EE">
            <w:pPr>
              <w:pStyle w:val="BodyText2"/>
              <w:ind w:left="0"/>
              <w:jc w:val="center"/>
            </w:pPr>
            <w:r>
              <w:t>1</w:t>
            </w:r>
          </w:p>
        </w:tc>
        <w:tc>
          <w:tcPr>
            <w:tcW w:w="810" w:type="dxa"/>
          </w:tcPr>
          <w:p w:rsidR="00D672EE" w:rsidRPr="00756C23" w:rsidRDefault="00D672EE" w:rsidP="00D672EE">
            <w:pPr>
              <w:pStyle w:val="BodyText2"/>
              <w:ind w:left="0"/>
              <w:jc w:val="center"/>
            </w:pPr>
            <w:r>
              <w:t>1</w:t>
            </w:r>
          </w:p>
        </w:tc>
        <w:tc>
          <w:tcPr>
            <w:tcW w:w="720" w:type="dxa"/>
          </w:tcPr>
          <w:p w:rsidR="00D672EE" w:rsidRPr="00756C23" w:rsidRDefault="00D672EE" w:rsidP="00D672EE">
            <w:pPr>
              <w:pStyle w:val="BodyText2"/>
              <w:ind w:left="0"/>
              <w:jc w:val="center"/>
            </w:pPr>
            <w:r>
              <w:t>1</w:t>
            </w:r>
          </w:p>
        </w:tc>
        <w:tc>
          <w:tcPr>
            <w:tcW w:w="648" w:type="dxa"/>
          </w:tcPr>
          <w:p w:rsidR="00D672EE" w:rsidRPr="00756C23" w:rsidRDefault="00D672EE" w:rsidP="00D672EE">
            <w:pPr>
              <w:pStyle w:val="BodyText2"/>
              <w:ind w:left="0"/>
              <w:jc w:val="center"/>
            </w:pPr>
            <w:r>
              <w:t>1</w:t>
            </w:r>
          </w:p>
        </w:tc>
      </w:tr>
      <w:tr w:rsidR="00756C23" w:rsidRPr="00756C23" w:rsidTr="00A757C5">
        <w:trPr>
          <w:cantSplit/>
          <w:tblHeader/>
        </w:trPr>
        <w:tc>
          <w:tcPr>
            <w:tcW w:w="4698" w:type="dxa"/>
          </w:tcPr>
          <w:p w:rsidR="00756C23" w:rsidRDefault="00756C23">
            <w:pPr>
              <w:pStyle w:val="BodyText2"/>
              <w:ind w:left="0"/>
              <w:jc w:val="left"/>
            </w:pPr>
            <w:r>
              <w:t>Andrews Center (Mental Health)</w:t>
            </w:r>
          </w:p>
          <w:p w:rsidR="00756C23" w:rsidRPr="00756C23" w:rsidRDefault="00756C23">
            <w:pPr>
              <w:pStyle w:val="BodyText2"/>
              <w:ind w:left="0"/>
              <w:jc w:val="left"/>
            </w:pPr>
            <w:r>
              <w:t>703 W. Patton, Mineola</w:t>
            </w:r>
          </w:p>
        </w:tc>
        <w:tc>
          <w:tcPr>
            <w:tcW w:w="270" w:type="dxa"/>
          </w:tcPr>
          <w:p w:rsidR="00756C23" w:rsidRPr="00756C23" w:rsidRDefault="00756C23">
            <w:pPr>
              <w:pStyle w:val="BodyText2"/>
              <w:ind w:left="0"/>
              <w:jc w:val="left"/>
            </w:pPr>
          </w:p>
        </w:tc>
        <w:tc>
          <w:tcPr>
            <w:tcW w:w="810" w:type="dxa"/>
          </w:tcPr>
          <w:p w:rsidR="00756C23" w:rsidRPr="00756C23" w:rsidRDefault="00756C23">
            <w:pPr>
              <w:pStyle w:val="BodyText2"/>
              <w:ind w:left="0"/>
              <w:jc w:val="center"/>
            </w:pPr>
          </w:p>
        </w:tc>
        <w:tc>
          <w:tcPr>
            <w:tcW w:w="720" w:type="dxa"/>
          </w:tcPr>
          <w:p w:rsidR="00756C23" w:rsidRPr="00756C23" w:rsidRDefault="00756C23">
            <w:pPr>
              <w:pStyle w:val="BodyText2"/>
              <w:ind w:left="0"/>
              <w:jc w:val="center"/>
            </w:pPr>
          </w:p>
        </w:tc>
        <w:tc>
          <w:tcPr>
            <w:tcW w:w="900" w:type="dxa"/>
          </w:tcPr>
          <w:p w:rsidR="00756C23" w:rsidRPr="00756C23" w:rsidRDefault="00756C23">
            <w:pPr>
              <w:pStyle w:val="BodyText2"/>
              <w:ind w:left="0"/>
              <w:jc w:val="center"/>
            </w:pPr>
          </w:p>
        </w:tc>
        <w:tc>
          <w:tcPr>
            <w:tcW w:w="810" w:type="dxa"/>
          </w:tcPr>
          <w:p w:rsidR="00756C23" w:rsidRPr="00756C23" w:rsidRDefault="00756C23">
            <w:pPr>
              <w:pStyle w:val="BodyText2"/>
              <w:ind w:left="0"/>
              <w:jc w:val="center"/>
            </w:pPr>
          </w:p>
        </w:tc>
        <w:tc>
          <w:tcPr>
            <w:tcW w:w="720" w:type="dxa"/>
          </w:tcPr>
          <w:p w:rsidR="00756C23" w:rsidRPr="00756C23" w:rsidRDefault="00756C23">
            <w:pPr>
              <w:pStyle w:val="BodyText2"/>
              <w:ind w:left="0"/>
              <w:jc w:val="center"/>
            </w:pPr>
          </w:p>
        </w:tc>
        <w:tc>
          <w:tcPr>
            <w:tcW w:w="648" w:type="dxa"/>
          </w:tcPr>
          <w:p w:rsidR="00756C23" w:rsidRPr="00756C23" w:rsidRDefault="00756C23">
            <w:pPr>
              <w:pStyle w:val="BodyText2"/>
              <w:ind w:left="0"/>
              <w:jc w:val="center"/>
            </w:pPr>
          </w:p>
        </w:tc>
      </w:tr>
      <w:tr w:rsidR="00D672EE" w:rsidRPr="00756C23" w:rsidTr="00A757C5">
        <w:trPr>
          <w:cantSplit/>
          <w:tblHeader/>
        </w:trPr>
        <w:tc>
          <w:tcPr>
            <w:tcW w:w="4698" w:type="dxa"/>
          </w:tcPr>
          <w:p w:rsidR="00D672EE" w:rsidRDefault="00D672EE" w:rsidP="00D672EE">
            <w:pPr>
              <w:pStyle w:val="BodyText2"/>
              <w:ind w:left="0"/>
              <w:jc w:val="left"/>
            </w:pPr>
            <w:r>
              <w:t>Trinity Mother Frances Clinic</w:t>
            </w:r>
          </w:p>
          <w:p w:rsidR="00D672EE" w:rsidRPr="00756C23" w:rsidRDefault="00D672EE" w:rsidP="00D672EE">
            <w:pPr>
              <w:pStyle w:val="BodyText2"/>
              <w:ind w:left="0"/>
              <w:jc w:val="left"/>
            </w:pPr>
            <w:r>
              <w:t>5321 FM 14, Hawkins</w:t>
            </w:r>
          </w:p>
        </w:tc>
        <w:tc>
          <w:tcPr>
            <w:tcW w:w="270" w:type="dxa"/>
          </w:tcPr>
          <w:p w:rsidR="00D672EE" w:rsidRPr="00756C23" w:rsidRDefault="00D672EE" w:rsidP="00D672EE">
            <w:pPr>
              <w:pStyle w:val="BodyText2"/>
              <w:ind w:left="0"/>
              <w:jc w:val="left"/>
            </w:pPr>
          </w:p>
        </w:tc>
        <w:tc>
          <w:tcPr>
            <w:tcW w:w="810" w:type="dxa"/>
          </w:tcPr>
          <w:p w:rsidR="00D672EE" w:rsidRPr="00756C23" w:rsidRDefault="00D672EE" w:rsidP="00D672EE">
            <w:pPr>
              <w:pStyle w:val="BodyText2"/>
              <w:ind w:left="0"/>
              <w:jc w:val="center"/>
            </w:pPr>
          </w:p>
        </w:tc>
        <w:tc>
          <w:tcPr>
            <w:tcW w:w="720" w:type="dxa"/>
          </w:tcPr>
          <w:p w:rsidR="00D672EE" w:rsidRPr="00756C23" w:rsidRDefault="00D672EE" w:rsidP="00D672EE">
            <w:pPr>
              <w:pStyle w:val="BodyText2"/>
              <w:ind w:left="0"/>
              <w:jc w:val="center"/>
            </w:pPr>
            <w:r>
              <w:t>1</w:t>
            </w:r>
          </w:p>
        </w:tc>
        <w:tc>
          <w:tcPr>
            <w:tcW w:w="900" w:type="dxa"/>
          </w:tcPr>
          <w:p w:rsidR="00D672EE" w:rsidRPr="00756C23" w:rsidRDefault="00D672EE" w:rsidP="00D672EE">
            <w:pPr>
              <w:pStyle w:val="BodyText2"/>
              <w:ind w:left="0"/>
              <w:jc w:val="center"/>
            </w:pPr>
            <w:r>
              <w:t>1</w:t>
            </w:r>
          </w:p>
        </w:tc>
        <w:tc>
          <w:tcPr>
            <w:tcW w:w="810" w:type="dxa"/>
          </w:tcPr>
          <w:p w:rsidR="00D672EE" w:rsidRPr="00756C23" w:rsidRDefault="00D672EE" w:rsidP="00D672EE">
            <w:pPr>
              <w:pStyle w:val="BodyText2"/>
              <w:ind w:left="0"/>
              <w:jc w:val="center"/>
            </w:pPr>
            <w:r>
              <w:t>1</w:t>
            </w:r>
          </w:p>
        </w:tc>
        <w:tc>
          <w:tcPr>
            <w:tcW w:w="720" w:type="dxa"/>
          </w:tcPr>
          <w:p w:rsidR="00D672EE" w:rsidRPr="00756C23" w:rsidRDefault="00D672EE" w:rsidP="00D672EE">
            <w:pPr>
              <w:pStyle w:val="BodyText2"/>
              <w:ind w:left="0"/>
              <w:jc w:val="center"/>
            </w:pPr>
            <w:r>
              <w:t>1</w:t>
            </w:r>
          </w:p>
        </w:tc>
        <w:tc>
          <w:tcPr>
            <w:tcW w:w="648" w:type="dxa"/>
          </w:tcPr>
          <w:p w:rsidR="00D672EE" w:rsidRPr="00756C23" w:rsidRDefault="00D672EE" w:rsidP="00D672EE">
            <w:pPr>
              <w:pStyle w:val="BodyText2"/>
              <w:ind w:left="0"/>
              <w:jc w:val="center"/>
            </w:pPr>
            <w:r>
              <w:t>1</w:t>
            </w:r>
          </w:p>
        </w:tc>
      </w:tr>
      <w:tr w:rsidR="00D672EE" w:rsidRPr="00756C23" w:rsidTr="00A757C5">
        <w:trPr>
          <w:cantSplit/>
          <w:tblHeader/>
        </w:trPr>
        <w:tc>
          <w:tcPr>
            <w:tcW w:w="4698" w:type="dxa"/>
          </w:tcPr>
          <w:p w:rsidR="00D672EE" w:rsidRDefault="00D672EE" w:rsidP="00D672EE">
            <w:pPr>
              <w:pStyle w:val="BodyText2"/>
              <w:ind w:left="0"/>
              <w:jc w:val="left"/>
            </w:pPr>
            <w:r>
              <w:t>Clothier Medical Clinic</w:t>
            </w:r>
          </w:p>
          <w:p w:rsidR="00D672EE" w:rsidRPr="00756C23" w:rsidRDefault="00D672EE" w:rsidP="00D672EE">
            <w:pPr>
              <w:pStyle w:val="BodyText2"/>
              <w:ind w:left="0"/>
              <w:jc w:val="left"/>
            </w:pPr>
            <w:r>
              <w:t>600 E. Coke Rd., Winnsboro</w:t>
            </w:r>
          </w:p>
        </w:tc>
        <w:tc>
          <w:tcPr>
            <w:tcW w:w="270" w:type="dxa"/>
          </w:tcPr>
          <w:p w:rsidR="00D672EE" w:rsidRPr="00756C23" w:rsidRDefault="00D672EE" w:rsidP="00D672EE">
            <w:pPr>
              <w:pStyle w:val="BodyText2"/>
              <w:ind w:left="0"/>
              <w:jc w:val="left"/>
            </w:pPr>
          </w:p>
        </w:tc>
        <w:tc>
          <w:tcPr>
            <w:tcW w:w="810" w:type="dxa"/>
          </w:tcPr>
          <w:p w:rsidR="00D672EE" w:rsidRPr="00756C23" w:rsidRDefault="00D672EE" w:rsidP="00D672EE">
            <w:pPr>
              <w:pStyle w:val="BodyText2"/>
              <w:ind w:left="0"/>
              <w:jc w:val="center"/>
            </w:pPr>
          </w:p>
        </w:tc>
        <w:tc>
          <w:tcPr>
            <w:tcW w:w="720" w:type="dxa"/>
          </w:tcPr>
          <w:p w:rsidR="00D672EE" w:rsidRPr="00756C23" w:rsidRDefault="00D672EE" w:rsidP="00D672EE">
            <w:pPr>
              <w:pStyle w:val="BodyText2"/>
              <w:ind w:left="0"/>
              <w:jc w:val="center"/>
            </w:pPr>
            <w:r>
              <w:t>1</w:t>
            </w:r>
          </w:p>
        </w:tc>
        <w:tc>
          <w:tcPr>
            <w:tcW w:w="900" w:type="dxa"/>
          </w:tcPr>
          <w:p w:rsidR="00D672EE" w:rsidRPr="00756C23" w:rsidRDefault="00D672EE" w:rsidP="00D672EE">
            <w:pPr>
              <w:pStyle w:val="BodyText2"/>
              <w:ind w:left="0"/>
              <w:jc w:val="center"/>
            </w:pPr>
            <w:r>
              <w:t>1</w:t>
            </w:r>
          </w:p>
        </w:tc>
        <w:tc>
          <w:tcPr>
            <w:tcW w:w="810" w:type="dxa"/>
          </w:tcPr>
          <w:p w:rsidR="00D672EE" w:rsidRPr="00756C23" w:rsidRDefault="00D672EE" w:rsidP="00D672EE">
            <w:pPr>
              <w:pStyle w:val="BodyText2"/>
              <w:ind w:left="0"/>
              <w:jc w:val="center"/>
            </w:pPr>
            <w:r>
              <w:t>1</w:t>
            </w:r>
          </w:p>
        </w:tc>
        <w:tc>
          <w:tcPr>
            <w:tcW w:w="720" w:type="dxa"/>
          </w:tcPr>
          <w:p w:rsidR="00D672EE" w:rsidRPr="00756C23" w:rsidRDefault="00D672EE" w:rsidP="00D672EE">
            <w:pPr>
              <w:pStyle w:val="BodyText2"/>
              <w:ind w:left="0"/>
              <w:jc w:val="center"/>
            </w:pPr>
            <w:r>
              <w:t>1</w:t>
            </w:r>
          </w:p>
        </w:tc>
        <w:tc>
          <w:tcPr>
            <w:tcW w:w="648" w:type="dxa"/>
          </w:tcPr>
          <w:p w:rsidR="00D672EE" w:rsidRPr="00756C23" w:rsidRDefault="00D672EE" w:rsidP="00D672EE">
            <w:pPr>
              <w:pStyle w:val="BodyText2"/>
              <w:ind w:left="0"/>
              <w:jc w:val="center"/>
            </w:pPr>
            <w:r>
              <w:t>1</w:t>
            </w:r>
          </w:p>
        </w:tc>
      </w:tr>
      <w:tr w:rsidR="00D672EE" w:rsidRPr="00756C23" w:rsidTr="00A757C5">
        <w:trPr>
          <w:cantSplit/>
          <w:tblHeader/>
        </w:trPr>
        <w:tc>
          <w:tcPr>
            <w:tcW w:w="4698" w:type="dxa"/>
          </w:tcPr>
          <w:p w:rsidR="00D672EE" w:rsidRDefault="00D672EE" w:rsidP="00D672EE">
            <w:pPr>
              <w:pStyle w:val="BodyText2"/>
              <w:ind w:left="0"/>
              <w:jc w:val="left"/>
            </w:pPr>
            <w:r>
              <w:t>Family Care Center of Quitman</w:t>
            </w:r>
          </w:p>
          <w:p w:rsidR="00D672EE" w:rsidRPr="00756C23" w:rsidRDefault="00D672EE" w:rsidP="00D672EE">
            <w:pPr>
              <w:pStyle w:val="BodyText2"/>
              <w:ind w:left="0"/>
              <w:jc w:val="left"/>
            </w:pPr>
            <w:r>
              <w:t>606 E. Goode St., Quitman</w:t>
            </w:r>
          </w:p>
        </w:tc>
        <w:tc>
          <w:tcPr>
            <w:tcW w:w="270" w:type="dxa"/>
          </w:tcPr>
          <w:p w:rsidR="00D672EE" w:rsidRPr="00756C23" w:rsidRDefault="00D672EE" w:rsidP="00D672EE">
            <w:pPr>
              <w:pStyle w:val="BodyText2"/>
              <w:ind w:left="0"/>
              <w:jc w:val="left"/>
            </w:pPr>
          </w:p>
        </w:tc>
        <w:tc>
          <w:tcPr>
            <w:tcW w:w="810" w:type="dxa"/>
          </w:tcPr>
          <w:p w:rsidR="00D672EE" w:rsidRPr="00756C23" w:rsidRDefault="00D672EE" w:rsidP="00D672EE">
            <w:pPr>
              <w:pStyle w:val="BodyText2"/>
              <w:ind w:left="0"/>
              <w:jc w:val="center"/>
            </w:pPr>
          </w:p>
        </w:tc>
        <w:tc>
          <w:tcPr>
            <w:tcW w:w="720" w:type="dxa"/>
          </w:tcPr>
          <w:p w:rsidR="00D672EE" w:rsidRPr="00756C23" w:rsidRDefault="00D672EE" w:rsidP="00D672EE">
            <w:pPr>
              <w:pStyle w:val="BodyText2"/>
              <w:ind w:left="0"/>
              <w:jc w:val="center"/>
            </w:pPr>
            <w:r>
              <w:t>1</w:t>
            </w:r>
          </w:p>
        </w:tc>
        <w:tc>
          <w:tcPr>
            <w:tcW w:w="900" w:type="dxa"/>
          </w:tcPr>
          <w:p w:rsidR="00D672EE" w:rsidRPr="00756C23" w:rsidRDefault="00D672EE" w:rsidP="00D672EE">
            <w:pPr>
              <w:pStyle w:val="BodyText2"/>
              <w:ind w:left="0"/>
              <w:jc w:val="center"/>
            </w:pPr>
            <w:r>
              <w:t>1</w:t>
            </w:r>
          </w:p>
        </w:tc>
        <w:tc>
          <w:tcPr>
            <w:tcW w:w="810" w:type="dxa"/>
          </w:tcPr>
          <w:p w:rsidR="00D672EE" w:rsidRPr="00756C23" w:rsidRDefault="00D672EE" w:rsidP="00D672EE">
            <w:pPr>
              <w:pStyle w:val="BodyText2"/>
              <w:ind w:left="0"/>
              <w:jc w:val="center"/>
            </w:pPr>
            <w:r>
              <w:t>1</w:t>
            </w:r>
          </w:p>
        </w:tc>
        <w:tc>
          <w:tcPr>
            <w:tcW w:w="720" w:type="dxa"/>
          </w:tcPr>
          <w:p w:rsidR="00D672EE" w:rsidRPr="00756C23" w:rsidRDefault="00D672EE" w:rsidP="00D672EE">
            <w:pPr>
              <w:pStyle w:val="BodyText2"/>
              <w:ind w:left="0"/>
              <w:jc w:val="center"/>
            </w:pPr>
            <w:r>
              <w:t>1</w:t>
            </w:r>
          </w:p>
        </w:tc>
        <w:tc>
          <w:tcPr>
            <w:tcW w:w="648" w:type="dxa"/>
          </w:tcPr>
          <w:p w:rsidR="00D672EE" w:rsidRPr="00756C23" w:rsidRDefault="00D672EE" w:rsidP="00D672EE">
            <w:pPr>
              <w:pStyle w:val="BodyText2"/>
              <w:ind w:left="0"/>
              <w:jc w:val="center"/>
            </w:pPr>
            <w:r>
              <w:t>1</w:t>
            </w:r>
          </w:p>
        </w:tc>
      </w:tr>
      <w:tr w:rsidR="00D672EE" w:rsidRPr="00756C23" w:rsidTr="00A757C5">
        <w:trPr>
          <w:cantSplit/>
          <w:tblHeader/>
        </w:trPr>
        <w:tc>
          <w:tcPr>
            <w:tcW w:w="4698" w:type="dxa"/>
          </w:tcPr>
          <w:p w:rsidR="00D672EE" w:rsidRDefault="00D672EE" w:rsidP="00D672EE">
            <w:pPr>
              <w:pStyle w:val="BodyText2"/>
              <w:ind w:left="0"/>
              <w:jc w:val="left"/>
            </w:pPr>
            <w:r>
              <w:t>Pediatric Clinic of Winnsboro</w:t>
            </w:r>
          </w:p>
          <w:p w:rsidR="00D672EE" w:rsidRPr="00756C23" w:rsidRDefault="00D672EE" w:rsidP="00D672EE">
            <w:pPr>
              <w:pStyle w:val="BodyText2"/>
              <w:ind w:left="0"/>
              <w:jc w:val="left"/>
            </w:pPr>
            <w:r>
              <w:t>719 W. Coke Rd., Ste 1, Winnsboro</w:t>
            </w:r>
          </w:p>
        </w:tc>
        <w:tc>
          <w:tcPr>
            <w:tcW w:w="270" w:type="dxa"/>
          </w:tcPr>
          <w:p w:rsidR="00D672EE" w:rsidRPr="00756C23" w:rsidRDefault="00D672EE" w:rsidP="00D672EE">
            <w:pPr>
              <w:pStyle w:val="BodyText2"/>
              <w:ind w:left="0"/>
              <w:jc w:val="left"/>
            </w:pPr>
          </w:p>
        </w:tc>
        <w:tc>
          <w:tcPr>
            <w:tcW w:w="810" w:type="dxa"/>
          </w:tcPr>
          <w:p w:rsidR="00D672EE" w:rsidRPr="00756C23" w:rsidRDefault="00D672EE" w:rsidP="00D672EE">
            <w:pPr>
              <w:pStyle w:val="BodyText2"/>
              <w:ind w:left="0"/>
              <w:jc w:val="center"/>
            </w:pPr>
          </w:p>
        </w:tc>
        <w:tc>
          <w:tcPr>
            <w:tcW w:w="720" w:type="dxa"/>
          </w:tcPr>
          <w:p w:rsidR="00D672EE" w:rsidRPr="00756C23" w:rsidRDefault="00D672EE" w:rsidP="00D672EE">
            <w:pPr>
              <w:pStyle w:val="BodyText2"/>
              <w:ind w:left="0"/>
              <w:jc w:val="center"/>
            </w:pPr>
            <w:r>
              <w:t>1</w:t>
            </w:r>
          </w:p>
        </w:tc>
        <w:tc>
          <w:tcPr>
            <w:tcW w:w="900" w:type="dxa"/>
          </w:tcPr>
          <w:p w:rsidR="00D672EE" w:rsidRPr="00756C23" w:rsidRDefault="00D672EE" w:rsidP="00D672EE">
            <w:pPr>
              <w:pStyle w:val="BodyText2"/>
              <w:ind w:left="0"/>
              <w:jc w:val="center"/>
            </w:pPr>
            <w:r>
              <w:t>1</w:t>
            </w:r>
          </w:p>
        </w:tc>
        <w:tc>
          <w:tcPr>
            <w:tcW w:w="810" w:type="dxa"/>
          </w:tcPr>
          <w:p w:rsidR="00D672EE" w:rsidRPr="00756C23" w:rsidRDefault="00D672EE" w:rsidP="00D672EE">
            <w:pPr>
              <w:pStyle w:val="BodyText2"/>
              <w:ind w:left="0"/>
              <w:jc w:val="center"/>
            </w:pPr>
            <w:r>
              <w:t>1</w:t>
            </w:r>
          </w:p>
        </w:tc>
        <w:tc>
          <w:tcPr>
            <w:tcW w:w="720" w:type="dxa"/>
          </w:tcPr>
          <w:p w:rsidR="00D672EE" w:rsidRPr="00756C23" w:rsidRDefault="00D672EE" w:rsidP="00D672EE">
            <w:pPr>
              <w:pStyle w:val="BodyText2"/>
              <w:ind w:left="0"/>
              <w:jc w:val="center"/>
            </w:pPr>
            <w:r>
              <w:t>1</w:t>
            </w:r>
          </w:p>
        </w:tc>
        <w:tc>
          <w:tcPr>
            <w:tcW w:w="648" w:type="dxa"/>
          </w:tcPr>
          <w:p w:rsidR="00D672EE" w:rsidRPr="00756C23" w:rsidRDefault="00D672EE" w:rsidP="00D672EE">
            <w:pPr>
              <w:pStyle w:val="BodyText2"/>
              <w:ind w:left="0"/>
              <w:jc w:val="center"/>
            </w:pPr>
            <w:r>
              <w:t>1</w:t>
            </w:r>
          </w:p>
        </w:tc>
      </w:tr>
      <w:tr w:rsidR="00D672EE" w:rsidRPr="00756C23" w:rsidTr="00A757C5">
        <w:trPr>
          <w:cantSplit/>
          <w:tblHeader/>
        </w:trPr>
        <w:tc>
          <w:tcPr>
            <w:tcW w:w="4698" w:type="dxa"/>
          </w:tcPr>
          <w:p w:rsidR="00D672EE" w:rsidRDefault="00D672EE" w:rsidP="00D672EE">
            <w:pPr>
              <w:pStyle w:val="BodyText2"/>
              <w:ind w:left="0"/>
              <w:jc w:val="left"/>
            </w:pPr>
            <w:r>
              <w:t>ETMC Quitman Clinic</w:t>
            </w:r>
          </w:p>
          <w:p w:rsidR="00D672EE" w:rsidRPr="00756C23" w:rsidRDefault="00D672EE" w:rsidP="00D672EE">
            <w:pPr>
              <w:pStyle w:val="BodyText2"/>
              <w:ind w:left="0"/>
              <w:jc w:val="left"/>
            </w:pPr>
            <w:r>
              <w:t>108 Parker, Quitman</w:t>
            </w:r>
          </w:p>
        </w:tc>
        <w:tc>
          <w:tcPr>
            <w:tcW w:w="270" w:type="dxa"/>
          </w:tcPr>
          <w:p w:rsidR="00D672EE" w:rsidRPr="00756C23" w:rsidRDefault="00D672EE" w:rsidP="00D672EE">
            <w:pPr>
              <w:pStyle w:val="BodyText2"/>
              <w:ind w:left="0"/>
              <w:jc w:val="left"/>
            </w:pPr>
          </w:p>
        </w:tc>
        <w:tc>
          <w:tcPr>
            <w:tcW w:w="810" w:type="dxa"/>
          </w:tcPr>
          <w:p w:rsidR="00D672EE" w:rsidRPr="00756C23" w:rsidRDefault="00D672EE" w:rsidP="00D672EE">
            <w:pPr>
              <w:pStyle w:val="BodyText2"/>
              <w:ind w:left="0"/>
              <w:jc w:val="center"/>
            </w:pPr>
          </w:p>
        </w:tc>
        <w:tc>
          <w:tcPr>
            <w:tcW w:w="720" w:type="dxa"/>
          </w:tcPr>
          <w:p w:rsidR="00D672EE" w:rsidRPr="00756C23" w:rsidRDefault="00D672EE" w:rsidP="00D672EE">
            <w:pPr>
              <w:pStyle w:val="BodyText2"/>
              <w:ind w:left="0"/>
              <w:jc w:val="center"/>
            </w:pPr>
            <w:r>
              <w:t>1</w:t>
            </w:r>
          </w:p>
        </w:tc>
        <w:tc>
          <w:tcPr>
            <w:tcW w:w="900" w:type="dxa"/>
          </w:tcPr>
          <w:p w:rsidR="00D672EE" w:rsidRPr="00756C23" w:rsidRDefault="00D672EE" w:rsidP="00D672EE">
            <w:pPr>
              <w:pStyle w:val="BodyText2"/>
              <w:ind w:left="0"/>
              <w:jc w:val="center"/>
            </w:pPr>
            <w:r>
              <w:t>1</w:t>
            </w:r>
          </w:p>
        </w:tc>
        <w:tc>
          <w:tcPr>
            <w:tcW w:w="810" w:type="dxa"/>
          </w:tcPr>
          <w:p w:rsidR="00D672EE" w:rsidRPr="00756C23" w:rsidRDefault="00D672EE" w:rsidP="00D672EE">
            <w:pPr>
              <w:pStyle w:val="BodyText2"/>
              <w:ind w:left="0"/>
              <w:jc w:val="center"/>
            </w:pPr>
            <w:r>
              <w:t>1</w:t>
            </w:r>
          </w:p>
        </w:tc>
        <w:tc>
          <w:tcPr>
            <w:tcW w:w="720" w:type="dxa"/>
          </w:tcPr>
          <w:p w:rsidR="00D672EE" w:rsidRPr="00756C23" w:rsidRDefault="00D672EE" w:rsidP="00D672EE">
            <w:pPr>
              <w:pStyle w:val="BodyText2"/>
              <w:ind w:left="0"/>
              <w:jc w:val="center"/>
            </w:pPr>
            <w:r>
              <w:t>1</w:t>
            </w:r>
          </w:p>
        </w:tc>
        <w:tc>
          <w:tcPr>
            <w:tcW w:w="648" w:type="dxa"/>
          </w:tcPr>
          <w:p w:rsidR="00D672EE" w:rsidRPr="00756C23" w:rsidRDefault="00D672EE" w:rsidP="00D672EE">
            <w:pPr>
              <w:pStyle w:val="BodyText2"/>
              <w:ind w:left="0"/>
              <w:jc w:val="center"/>
            </w:pPr>
            <w:r>
              <w:t>1</w:t>
            </w:r>
          </w:p>
        </w:tc>
      </w:tr>
      <w:tr w:rsidR="00756C23" w:rsidRPr="00756C23" w:rsidTr="00A757C5">
        <w:trPr>
          <w:cantSplit/>
          <w:tblHeader/>
        </w:trPr>
        <w:tc>
          <w:tcPr>
            <w:tcW w:w="4698" w:type="dxa"/>
          </w:tcPr>
          <w:p w:rsidR="00756C23" w:rsidRPr="00756C23" w:rsidRDefault="00756C23">
            <w:pPr>
              <w:pStyle w:val="BodyText2"/>
              <w:ind w:left="0"/>
              <w:jc w:val="left"/>
            </w:pPr>
          </w:p>
        </w:tc>
        <w:tc>
          <w:tcPr>
            <w:tcW w:w="270" w:type="dxa"/>
          </w:tcPr>
          <w:p w:rsidR="00756C23" w:rsidRPr="00756C23" w:rsidRDefault="00756C23">
            <w:pPr>
              <w:pStyle w:val="BodyText2"/>
              <w:ind w:left="0"/>
              <w:jc w:val="left"/>
            </w:pPr>
          </w:p>
        </w:tc>
        <w:tc>
          <w:tcPr>
            <w:tcW w:w="810" w:type="dxa"/>
          </w:tcPr>
          <w:p w:rsidR="00756C23" w:rsidRPr="00756C23" w:rsidRDefault="00756C23">
            <w:pPr>
              <w:pStyle w:val="BodyText2"/>
              <w:ind w:left="0"/>
              <w:jc w:val="center"/>
            </w:pPr>
          </w:p>
        </w:tc>
        <w:tc>
          <w:tcPr>
            <w:tcW w:w="720" w:type="dxa"/>
          </w:tcPr>
          <w:p w:rsidR="00756C23" w:rsidRPr="00756C23" w:rsidRDefault="00756C23">
            <w:pPr>
              <w:pStyle w:val="BodyText2"/>
              <w:ind w:left="0"/>
              <w:jc w:val="center"/>
            </w:pPr>
          </w:p>
        </w:tc>
        <w:tc>
          <w:tcPr>
            <w:tcW w:w="900" w:type="dxa"/>
          </w:tcPr>
          <w:p w:rsidR="00756C23" w:rsidRPr="00756C23" w:rsidRDefault="00756C23">
            <w:pPr>
              <w:pStyle w:val="BodyText2"/>
              <w:ind w:left="0"/>
              <w:jc w:val="center"/>
            </w:pPr>
          </w:p>
        </w:tc>
        <w:tc>
          <w:tcPr>
            <w:tcW w:w="810" w:type="dxa"/>
          </w:tcPr>
          <w:p w:rsidR="00756C23" w:rsidRPr="00756C23" w:rsidRDefault="00756C23">
            <w:pPr>
              <w:pStyle w:val="BodyText2"/>
              <w:ind w:left="0"/>
              <w:jc w:val="center"/>
            </w:pPr>
          </w:p>
        </w:tc>
        <w:tc>
          <w:tcPr>
            <w:tcW w:w="720" w:type="dxa"/>
          </w:tcPr>
          <w:p w:rsidR="00756C23" w:rsidRPr="00756C23" w:rsidRDefault="00756C23">
            <w:pPr>
              <w:pStyle w:val="BodyText2"/>
              <w:ind w:left="0"/>
              <w:jc w:val="center"/>
            </w:pPr>
          </w:p>
        </w:tc>
        <w:tc>
          <w:tcPr>
            <w:tcW w:w="648" w:type="dxa"/>
          </w:tcPr>
          <w:p w:rsidR="00756C23" w:rsidRPr="00756C23" w:rsidRDefault="00756C23">
            <w:pPr>
              <w:pStyle w:val="BodyText2"/>
              <w:ind w:left="0"/>
              <w:jc w:val="center"/>
            </w:pPr>
          </w:p>
        </w:tc>
      </w:tr>
      <w:tr w:rsidR="00756C23" w:rsidRPr="00756C23" w:rsidTr="00A757C5">
        <w:trPr>
          <w:cantSplit/>
          <w:tblHeader/>
        </w:trPr>
        <w:tc>
          <w:tcPr>
            <w:tcW w:w="4698" w:type="dxa"/>
          </w:tcPr>
          <w:p w:rsidR="00756C23" w:rsidRPr="00D955A1" w:rsidRDefault="00D955A1" w:rsidP="00886A14">
            <w:pPr>
              <w:pStyle w:val="BodyText2"/>
              <w:ind w:left="0"/>
              <w:jc w:val="center"/>
              <w:rPr>
                <w:i/>
              </w:rPr>
            </w:pPr>
            <w:r>
              <w:rPr>
                <w:i/>
              </w:rPr>
              <w:t>Nursing Homes</w:t>
            </w:r>
          </w:p>
        </w:tc>
        <w:tc>
          <w:tcPr>
            <w:tcW w:w="270" w:type="dxa"/>
          </w:tcPr>
          <w:p w:rsidR="00756C23" w:rsidRPr="00756C23" w:rsidRDefault="00756C23" w:rsidP="00886A14">
            <w:pPr>
              <w:pStyle w:val="BodyText2"/>
              <w:ind w:left="0"/>
              <w:jc w:val="center"/>
            </w:pPr>
          </w:p>
        </w:tc>
        <w:tc>
          <w:tcPr>
            <w:tcW w:w="810" w:type="dxa"/>
          </w:tcPr>
          <w:p w:rsidR="00756C23" w:rsidRPr="00756C23" w:rsidRDefault="00756C23" w:rsidP="00886A14">
            <w:pPr>
              <w:pStyle w:val="BodyText2"/>
              <w:ind w:left="0"/>
              <w:jc w:val="center"/>
            </w:pPr>
          </w:p>
        </w:tc>
        <w:tc>
          <w:tcPr>
            <w:tcW w:w="720" w:type="dxa"/>
          </w:tcPr>
          <w:p w:rsidR="00756C23" w:rsidRPr="00756C23" w:rsidRDefault="00756C23" w:rsidP="00886A14">
            <w:pPr>
              <w:pStyle w:val="BodyText2"/>
              <w:ind w:left="0"/>
              <w:jc w:val="center"/>
            </w:pPr>
          </w:p>
        </w:tc>
        <w:tc>
          <w:tcPr>
            <w:tcW w:w="900" w:type="dxa"/>
          </w:tcPr>
          <w:p w:rsidR="00756C23" w:rsidRPr="00756C23" w:rsidRDefault="00756C23" w:rsidP="00886A14">
            <w:pPr>
              <w:pStyle w:val="BodyText2"/>
              <w:ind w:left="0"/>
              <w:jc w:val="center"/>
            </w:pPr>
          </w:p>
        </w:tc>
        <w:tc>
          <w:tcPr>
            <w:tcW w:w="810" w:type="dxa"/>
          </w:tcPr>
          <w:p w:rsidR="00756C23" w:rsidRPr="00756C23" w:rsidRDefault="00756C23" w:rsidP="00886A14">
            <w:pPr>
              <w:pStyle w:val="BodyText2"/>
              <w:ind w:left="0"/>
              <w:jc w:val="center"/>
            </w:pPr>
          </w:p>
        </w:tc>
        <w:tc>
          <w:tcPr>
            <w:tcW w:w="720" w:type="dxa"/>
          </w:tcPr>
          <w:p w:rsidR="00756C23" w:rsidRPr="00756C23" w:rsidRDefault="00756C23" w:rsidP="00886A14">
            <w:pPr>
              <w:pStyle w:val="BodyText2"/>
              <w:ind w:left="0"/>
              <w:jc w:val="center"/>
            </w:pPr>
          </w:p>
        </w:tc>
        <w:tc>
          <w:tcPr>
            <w:tcW w:w="648" w:type="dxa"/>
          </w:tcPr>
          <w:p w:rsidR="00756C23" w:rsidRPr="00756C23" w:rsidRDefault="00756C23" w:rsidP="00886A14">
            <w:pPr>
              <w:pStyle w:val="BodyText2"/>
              <w:ind w:left="0"/>
              <w:jc w:val="center"/>
            </w:pPr>
          </w:p>
        </w:tc>
      </w:tr>
      <w:tr w:rsidR="00D672EE" w:rsidRPr="00756C23" w:rsidTr="00A757C5">
        <w:trPr>
          <w:cantSplit/>
          <w:tblHeader/>
        </w:trPr>
        <w:tc>
          <w:tcPr>
            <w:tcW w:w="4698" w:type="dxa"/>
          </w:tcPr>
          <w:p w:rsidR="00D672EE" w:rsidRDefault="00D672EE" w:rsidP="00D672EE">
            <w:pPr>
              <w:pStyle w:val="BodyText2"/>
              <w:ind w:left="0"/>
              <w:jc w:val="left"/>
            </w:pPr>
            <w:bookmarkStart w:id="2" w:name="_GoBack" w:colFirst="3" w:colLast="7"/>
            <w:r>
              <w:t>Pine Valley Nursing Center (72 beds)</w:t>
            </w:r>
          </w:p>
          <w:p w:rsidR="00D672EE" w:rsidRPr="00756C23" w:rsidRDefault="00D672EE" w:rsidP="00D672EE">
            <w:pPr>
              <w:pStyle w:val="BodyText2"/>
              <w:ind w:left="0"/>
              <w:jc w:val="left"/>
            </w:pPr>
            <w:r>
              <w:t>716 Mimosa, Mineola</w:t>
            </w:r>
          </w:p>
        </w:tc>
        <w:tc>
          <w:tcPr>
            <w:tcW w:w="270" w:type="dxa"/>
          </w:tcPr>
          <w:p w:rsidR="00D672EE" w:rsidRPr="00756C23" w:rsidRDefault="00D672EE" w:rsidP="00D672EE">
            <w:pPr>
              <w:pStyle w:val="BodyText2"/>
              <w:ind w:left="0"/>
              <w:jc w:val="left"/>
            </w:pPr>
          </w:p>
        </w:tc>
        <w:tc>
          <w:tcPr>
            <w:tcW w:w="810" w:type="dxa"/>
          </w:tcPr>
          <w:p w:rsidR="00D672EE" w:rsidRPr="00756C23" w:rsidRDefault="00D672EE" w:rsidP="00D672EE">
            <w:pPr>
              <w:pStyle w:val="BodyText2"/>
              <w:ind w:left="0"/>
              <w:jc w:val="center"/>
            </w:pPr>
          </w:p>
        </w:tc>
        <w:tc>
          <w:tcPr>
            <w:tcW w:w="720" w:type="dxa"/>
          </w:tcPr>
          <w:p w:rsidR="00D672EE" w:rsidRPr="00756C23" w:rsidRDefault="00D672EE" w:rsidP="00D672EE">
            <w:pPr>
              <w:pStyle w:val="BodyText2"/>
              <w:ind w:left="0"/>
              <w:jc w:val="center"/>
            </w:pPr>
            <w:r>
              <w:t>1</w:t>
            </w:r>
          </w:p>
        </w:tc>
        <w:tc>
          <w:tcPr>
            <w:tcW w:w="900" w:type="dxa"/>
          </w:tcPr>
          <w:p w:rsidR="00D672EE" w:rsidRPr="00756C23" w:rsidRDefault="00D672EE" w:rsidP="00D672EE">
            <w:pPr>
              <w:pStyle w:val="BodyText2"/>
              <w:ind w:left="0"/>
              <w:jc w:val="center"/>
            </w:pPr>
            <w:r>
              <w:t>1</w:t>
            </w:r>
          </w:p>
        </w:tc>
        <w:tc>
          <w:tcPr>
            <w:tcW w:w="810" w:type="dxa"/>
          </w:tcPr>
          <w:p w:rsidR="00D672EE" w:rsidRPr="00756C23" w:rsidRDefault="00D672EE" w:rsidP="00D672EE">
            <w:pPr>
              <w:pStyle w:val="BodyText2"/>
              <w:ind w:left="0"/>
              <w:jc w:val="center"/>
            </w:pPr>
            <w:r>
              <w:t>1</w:t>
            </w:r>
          </w:p>
        </w:tc>
        <w:tc>
          <w:tcPr>
            <w:tcW w:w="720" w:type="dxa"/>
          </w:tcPr>
          <w:p w:rsidR="00D672EE" w:rsidRPr="00756C23" w:rsidRDefault="00D672EE" w:rsidP="00D672EE">
            <w:pPr>
              <w:pStyle w:val="BodyText2"/>
              <w:ind w:left="0"/>
              <w:jc w:val="center"/>
            </w:pPr>
            <w:r>
              <w:t>1</w:t>
            </w:r>
          </w:p>
        </w:tc>
        <w:tc>
          <w:tcPr>
            <w:tcW w:w="648" w:type="dxa"/>
          </w:tcPr>
          <w:p w:rsidR="00D672EE" w:rsidRPr="00756C23" w:rsidRDefault="00D672EE" w:rsidP="00D672EE">
            <w:pPr>
              <w:pStyle w:val="BodyText2"/>
              <w:ind w:left="0"/>
              <w:jc w:val="center"/>
            </w:pPr>
            <w:r>
              <w:t>1</w:t>
            </w:r>
          </w:p>
        </w:tc>
      </w:tr>
      <w:tr w:rsidR="00D672EE" w:rsidRPr="00756C23" w:rsidTr="00A757C5">
        <w:trPr>
          <w:cantSplit/>
          <w:tblHeader/>
        </w:trPr>
        <w:tc>
          <w:tcPr>
            <w:tcW w:w="4698" w:type="dxa"/>
          </w:tcPr>
          <w:p w:rsidR="00D672EE" w:rsidRDefault="00D672EE" w:rsidP="00D672EE">
            <w:pPr>
              <w:pStyle w:val="BodyText2"/>
              <w:ind w:left="0"/>
              <w:jc w:val="left"/>
            </w:pPr>
            <w:r>
              <w:t>Wood Memorial (115 beds)</w:t>
            </w:r>
          </w:p>
          <w:p w:rsidR="00D672EE" w:rsidRPr="00756C23" w:rsidRDefault="00D672EE" w:rsidP="00D672EE">
            <w:pPr>
              <w:pStyle w:val="BodyText2"/>
              <w:ind w:left="0"/>
              <w:jc w:val="left"/>
            </w:pPr>
            <w:r>
              <w:t xml:space="preserve">320 Greenfille Hwy., Mineola </w:t>
            </w:r>
          </w:p>
        </w:tc>
        <w:tc>
          <w:tcPr>
            <w:tcW w:w="270" w:type="dxa"/>
          </w:tcPr>
          <w:p w:rsidR="00D672EE" w:rsidRPr="00756C23" w:rsidRDefault="00D672EE" w:rsidP="00D672EE">
            <w:pPr>
              <w:pStyle w:val="BodyText2"/>
              <w:ind w:left="0"/>
              <w:jc w:val="left"/>
            </w:pPr>
          </w:p>
        </w:tc>
        <w:tc>
          <w:tcPr>
            <w:tcW w:w="810" w:type="dxa"/>
          </w:tcPr>
          <w:p w:rsidR="00D672EE" w:rsidRPr="00756C23" w:rsidRDefault="00D672EE" w:rsidP="00D672EE">
            <w:pPr>
              <w:pStyle w:val="BodyText2"/>
              <w:ind w:left="0"/>
              <w:jc w:val="center"/>
            </w:pPr>
          </w:p>
        </w:tc>
        <w:tc>
          <w:tcPr>
            <w:tcW w:w="720" w:type="dxa"/>
          </w:tcPr>
          <w:p w:rsidR="00D672EE" w:rsidRPr="00756C23" w:rsidRDefault="00D672EE" w:rsidP="00D672EE">
            <w:pPr>
              <w:pStyle w:val="BodyText2"/>
              <w:ind w:left="0"/>
              <w:jc w:val="center"/>
            </w:pPr>
            <w:r>
              <w:t>1</w:t>
            </w:r>
          </w:p>
        </w:tc>
        <w:tc>
          <w:tcPr>
            <w:tcW w:w="900" w:type="dxa"/>
          </w:tcPr>
          <w:p w:rsidR="00D672EE" w:rsidRPr="00756C23" w:rsidRDefault="00D672EE" w:rsidP="00D672EE">
            <w:pPr>
              <w:pStyle w:val="BodyText2"/>
              <w:ind w:left="0"/>
              <w:jc w:val="center"/>
            </w:pPr>
            <w:r>
              <w:t>1</w:t>
            </w:r>
          </w:p>
        </w:tc>
        <w:tc>
          <w:tcPr>
            <w:tcW w:w="810" w:type="dxa"/>
          </w:tcPr>
          <w:p w:rsidR="00D672EE" w:rsidRPr="00756C23" w:rsidRDefault="00D672EE" w:rsidP="00D672EE">
            <w:pPr>
              <w:pStyle w:val="BodyText2"/>
              <w:ind w:left="0"/>
              <w:jc w:val="center"/>
            </w:pPr>
            <w:r>
              <w:t>1</w:t>
            </w:r>
          </w:p>
        </w:tc>
        <w:tc>
          <w:tcPr>
            <w:tcW w:w="720" w:type="dxa"/>
          </w:tcPr>
          <w:p w:rsidR="00D672EE" w:rsidRPr="00756C23" w:rsidRDefault="00D672EE" w:rsidP="00D672EE">
            <w:pPr>
              <w:pStyle w:val="BodyText2"/>
              <w:ind w:left="0"/>
              <w:jc w:val="center"/>
            </w:pPr>
            <w:r>
              <w:t>1</w:t>
            </w:r>
          </w:p>
        </w:tc>
        <w:tc>
          <w:tcPr>
            <w:tcW w:w="648" w:type="dxa"/>
          </w:tcPr>
          <w:p w:rsidR="00D672EE" w:rsidRPr="00756C23" w:rsidRDefault="00D672EE" w:rsidP="00D672EE">
            <w:pPr>
              <w:pStyle w:val="BodyText2"/>
              <w:ind w:left="0"/>
              <w:jc w:val="center"/>
            </w:pPr>
            <w:r>
              <w:t>1</w:t>
            </w:r>
          </w:p>
        </w:tc>
      </w:tr>
      <w:tr w:rsidR="00D672EE" w:rsidRPr="00756C23" w:rsidTr="00A757C5">
        <w:trPr>
          <w:cantSplit/>
          <w:tblHeader/>
        </w:trPr>
        <w:tc>
          <w:tcPr>
            <w:tcW w:w="4698" w:type="dxa"/>
          </w:tcPr>
          <w:p w:rsidR="00D672EE" w:rsidRDefault="00D672EE" w:rsidP="00D672EE">
            <w:pPr>
              <w:pStyle w:val="BodyText2"/>
              <w:ind w:left="0"/>
              <w:jc w:val="left"/>
            </w:pPr>
            <w:r>
              <w:t>The Heritage (164 beds)</w:t>
            </w:r>
          </w:p>
          <w:p w:rsidR="00D672EE" w:rsidRPr="00756C23" w:rsidRDefault="00D672EE" w:rsidP="00D672EE">
            <w:pPr>
              <w:pStyle w:val="BodyText2"/>
              <w:ind w:left="0"/>
              <w:jc w:val="left"/>
            </w:pPr>
            <w:r>
              <w:t>1026 E. Goode, Quitman</w:t>
            </w:r>
          </w:p>
        </w:tc>
        <w:tc>
          <w:tcPr>
            <w:tcW w:w="270" w:type="dxa"/>
          </w:tcPr>
          <w:p w:rsidR="00D672EE" w:rsidRPr="00756C23" w:rsidRDefault="00D672EE" w:rsidP="00D672EE">
            <w:pPr>
              <w:pStyle w:val="BodyText2"/>
              <w:ind w:left="0"/>
              <w:jc w:val="left"/>
            </w:pPr>
          </w:p>
        </w:tc>
        <w:tc>
          <w:tcPr>
            <w:tcW w:w="810" w:type="dxa"/>
          </w:tcPr>
          <w:p w:rsidR="00D672EE" w:rsidRPr="00756C23" w:rsidRDefault="00D672EE" w:rsidP="00D672EE">
            <w:pPr>
              <w:pStyle w:val="BodyText2"/>
              <w:ind w:left="0"/>
              <w:jc w:val="center"/>
            </w:pPr>
          </w:p>
        </w:tc>
        <w:tc>
          <w:tcPr>
            <w:tcW w:w="720" w:type="dxa"/>
          </w:tcPr>
          <w:p w:rsidR="00D672EE" w:rsidRPr="00756C23" w:rsidRDefault="00D672EE" w:rsidP="00D672EE">
            <w:pPr>
              <w:pStyle w:val="BodyText2"/>
              <w:ind w:left="0"/>
              <w:jc w:val="center"/>
            </w:pPr>
            <w:r>
              <w:t>1</w:t>
            </w:r>
          </w:p>
        </w:tc>
        <w:tc>
          <w:tcPr>
            <w:tcW w:w="900" w:type="dxa"/>
          </w:tcPr>
          <w:p w:rsidR="00D672EE" w:rsidRPr="00756C23" w:rsidRDefault="00D672EE" w:rsidP="00D672EE">
            <w:pPr>
              <w:pStyle w:val="BodyText2"/>
              <w:ind w:left="0"/>
              <w:jc w:val="center"/>
            </w:pPr>
            <w:r>
              <w:t>1</w:t>
            </w:r>
          </w:p>
        </w:tc>
        <w:tc>
          <w:tcPr>
            <w:tcW w:w="810" w:type="dxa"/>
          </w:tcPr>
          <w:p w:rsidR="00D672EE" w:rsidRPr="00756C23" w:rsidRDefault="00D672EE" w:rsidP="00D672EE">
            <w:pPr>
              <w:pStyle w:val="BodyText2"/>
              <w:ind w:left="0"/>
              <w:jc w:val="center"/>
            </w:pPr>
            <w:r>
              <w:t>1</w:t>
            </w:r>
          </w:p>
        </w:tc>
        <w:tc>
          <w:tcPr>
            <w:tcW w:w="720" w:type="dxa"/>
          </w:tcPr>
          <w:p w:rsidR="00D672EE" w:rsidRPr="00756C23" w:rsidRDefault="00D672EE" w:rsidP="00D672EE">
            <w:pPr>
              <w:pStyle w:val="BodyText2"/>
              <w:ind w:left="0"/>
              <w:jc w:val="center"/>
            </w:pPr>
            <w:r>
              <w:t>1</w:t>
            </w:r>
          </w:p>
        </w:tc>
        <w:tc>
          <w:tcPr>
            <w:tcW w:w="648" w:type="dxa"/>
          </w:tcPr>
          <w:p w:rsidR="00D672EE" w:rsidRPr="00756C23" w:rsidRDefault="00D672EE" w:rsidP="00D672EE">
            <w:pPr>
              <w:pStyle w:val="BodyText2"/>
              <w:ind w:left="0"/>
              <w:jc w:val="center"/>
            </w:pPr>
            <w:r>
              <w:t>1</w:t>
            </w:r>
          </w:p>
        </w:tc>
      </w:tr>
      <w:tr w:rsidR="00D672EE" w:rsidRPr="00756C23" w:rsidTr="00A757C5">
        <w:trPr>
          <w:cantSplit/>
          <w:tblHeader/>
        </w:trPr>
        <w:tc>
          <w:tcPr>
            <w:tcW w:w="4698" w:type="dxa"/>
          </w:tcPr>
          <w:p w:rsidR="00D672EE" w:rsidRDefault="00D672EE" w:rsidP="00D672EE">
            <w:pPr>
              <w:pStyle w:val="BodyText2"/>
              <w:ind w:left="0"/>
              <w:jc w:val="left"/>
            </w:pPr>
            <w:r>
              <w:t>Trinity Mission Health &amp; Rehab (60 beds)</w:t>
            </w:r>
          </w:p>
          <w:p w:rsidR="00D672EE" w:rsidRPr="00756C23" w:rsidRDefault="00D672EE" w:rsidP="00D672EE">
            <w:pPr>
              <w:pStyle w:val="BodyText2"/>
              <w:ind w:left="0"/>
              <w:jc w:val="left"/>
            </w:pPr>
            <w:r>
              <w:t>502 E. Coke Rd., Winnsboro</w:t>
            </w:r>
          </w:p>
        </w:tc>
        <w:tc>
          <w:tcPr>
            <w:tcW w:w="270" w:type="dxa"/>
          </w:tcPr>
          <w:p w:rsidR="00D672EE" w:rsidRPr="00756C23" w:rsidRDefault="00D672EE" w:rsidP="00D672EE">
            <w:pPr>
              <w:pStyle w:val="BodyText2"/>
              <w:ind w:left="0"/>
              <w:jc w:val="left"/>
            </w:pPr>
          </w:p>
        </w:tc>
        <w:tc>
          <w:tcPr>
            <w:tcW w:w="810" w:type="dxa"/>
          </w:tcPr>
          <w:p w:rsidR="00D672EE" w:rsidRPr="00756C23" w:rsidRDefault="00D672EE" w:rsidP="00D672EE">
            <w:pPr>
              <w:pStyle w:val="BodyText2"/>
              <w:ind w:left="0"/>
              <w:jc w:val="center"/>
            </w:pPr>
          </w:p>
        </w:tc>
        <w:tc>
          <w:tcPr>
            <w:tcW w:w="720" w:type="dxa"/>
          </w:tcPr>
          <w:p w:rsidR="00D672EE" w:rsidRPr="00756C23" w:rsidRDefault="00D672EE" w:rsidP="00D672EE">
            <w:pPr>
              <w:pStyle w:val="BodyText2"/>
              <w:ind w:left="0"/>
              <w:jc w:val="center"/>
            </w:pPr>
            <w:r>
              <w:t>1</w:t>
            </w:r>
          </w:p>
        </w:tc>
        <w:tc>
          <w:tcPr>
            <w:tcW w:w="900" w:type="dxa"/>
          </w:tcPr>
          <w:p w:rsidR="00D672EE" w:rsidRPr="00756C23" w:rsidRDefault="00D672EE" w:rsidP="00D672EE">
            <w:pPr>
              <w:pStyle w:val="BodyText2"/>
              <w:ind w:left="0"/>
              <w:jc w:val="center"/>
            </w:pPr>
            <w:r>
              <w:t>1</w:t>
            </w:r>
          </w:p>
        </w:tc>
        <w:tc>
          <w:tcPr>
            <w:tcW w:w="810" w:type="dxa"/>
          </w:tcPr>
          <w:p w:rsidR="00D672EE" w:rsidRPr="00756C23" w:rsidRDefault="00D672EE" w:rsidP="00D672EE">
            <w:pPr>
              <w:pStyle w:val="BodyText2"/>
              <w:ind w:left="0"/>
              <w:jc w:val="center"/>
            </w:pPr>
            <w:r>
              <w:t>1</w:t>
            </w:r>
          </w:p>
        </w:tc>
        <w:tc>
          <w:tcPr>
            <w:tcW w:w="720" w:type="dxa"/>
          </w:tcPr>
          <w:p w:rsidR="00D672EE" w:rsidRPr="00756C23" w:rsidRDefault="00D672EE" w:rsidP="00D672EE">
            <w:pPr>
              <w:pStyle w:val="BodyText2"/>
              <w:ind w:left="0"/>
              <w:jc w:val="center"/>
            </w:pPr>
            <w:r>
              <w:t>1</w:t>
            </w:r>
          </w:p>
        </w:tc>
        <w:tc>
          <w:tcPr>
            <w:tcW w:w="648" w:type="dxa"/>
          </w:tcPr>
          <w:p w:rsidR="00D672EE" w:rsidRPr="00756C23" w:rsidRDefault="00D672EE" w:rsidP="00D672EE">
            <w:pPr>
              <w:pStyle w:val="BodyText2"/>
              <w:ind w:left="0"/>
              <w:jc w:val="center"/>
            </w:pPr>
            <w:r>
              <w:t>1</w:t>
            </w:r>
          </w:p>
        </w:tc>
      </w:tr>
      <w:tr w:rsidR="00D672EE" w:rsidRPr="00756C23" w:rsidTr="00A757C5">
        <w:trPr>
          <w:cantSplit/>
          <w:tblHeader/>
        </w:trPr>
        <w:tc>
          <w:tcPr>
            <w:tcW w:w="4698" w:type="dxa"/>
          </w:tcPr>
          <w:p w:rsidR="00D672EE" w:rsidRDefault="00D672EE" w:rsidP="00D672EE">
            <w:pPr>
              <w:pStyle w:val="BodyText2"/>
              <w:ind w:left="0"/>
              <w:jc w:val="left"/>
            </w:pPr>
            <w:r>
              <w:t>Whispering Pines (120 beds)</w:t>
            </w:r>
          </w:p>
          <w:p w:rsidR="00D672EE" w:rsidRPr="00756C23" w:rsidRDefault="00D672EE" w:rsidP="00D672EE">
            <w:pPr>
              <w:pStyle w:val="BodyText2"/>
              <w:ind w:left="0"/>
              <w:jc w:val="left"/>
            </w:pPr>
            <w:r>
              <w:t>402 S. Chestnut, Winnsboro</w:t>
            </w:r>
          </w:p>
        </w:tc>
        <w:tc>
          <w:tcPr>
            <w:tcW w:w="270" w:type="dxa"/>
          </w:tcPr>
          <w:p w:rsidR="00D672EE" w:rsidRPr="00756C23" w:rsidRDefault="00D672EE" w:rsidP="00D672EE">
            <w:pPr>
              <w:pStyle w:val="BodyText2"/>
              <w:ind w:left="0"/>
              <w:jc w:val="left"/>
            </w:pPr>
          </w:p>
        </w:tc>
        <w:tc>
          <w:tcPr>
            <w:tcW w:w="810" w:type="dxa"/>
          </w:tcPr>
          <w:p w:rsidR="00D672EE" w:rsidRPr="00756C23" w:rsidRDefault="00D672EE" w:rsidP="00D672EE">
            <w:pPr>
              <w:pStyle w:val="BodyText2"/>
              <w:ind w:left="0"/>
              <w:jc w:val="center"/>
            </w:pPr>
          </w:p>
        </w:tc>
        <w:tc>
          <w:tcPr>
            <w:tcW w:w="720" w:type="dxa"/>
          </w:tcPr>
          <w:p w:rsidR="00D672EE" w:rsidRPr="00756C23" w:rsidRDefault="00D672EE" w:rsidP="00D672EE">
            <w:pPr>
              <w:pStyle w:val="BodyText2"/>
              <w:ind w:left="0"/>
              <w:jc w:val="center"/>
            </w:pPr>
            <w:r>
              <w:t>1</w:t>
            </w:r>
          </w:p>
        </w:tc>
        <w:tc>
          <w:tcPr>
            <w:tcW w:w="900" w:type="dxa"/>
          </w:tcPr>
          <w:p w:rsidR="00D672EE" w:rsidRPr="00756C23" w:rsidRDefault="00D672EE" w:rsidP="00D672EE">
            <w:pPr>
              <w:pStyle w:val="BodyText2"/>
              <w:ind w:left="0"/>
              <w:jc w:val="center"/>
            </w:pPr>
            <w:r>
              <w:t>1</w:t>
            </w:r>
          </w:p>
        </w:tc>
        <w:tc>
          <w:tcPr>
            <w:tcW w:w="810" w:type="dxa"/>
          </w:tcPr>
          <w:p w:rsidR="00D672EE" w:rsidRPr="00756C23" w:rsidRDefault="00D672EE" w:rsidP="00D672EE">
            <w:pPr>
              <w:pStyle w:val="BodyText2"/>
              <w:ind w:left="0"/>
              <w:jc w:val="center"/>
            </w:pPr>
            <w:r>
              <w:t>1</w:t>
            </w:r>
          </w:p>
        </w:tc>
        <w:tc>
          <w:tcPr>
            <w:tcW w:w="720" w:type="dxa"/>
          </w:tcPr>
          <w:p w:rsidR="00D672EE" w:rsidRPr="00756C23" w:rsidRDefault="00D672EE" w:rsidP="00D672EE">
            <w:pPr>
              <w:pStyle w:val="BodyText2"/>
              <w:ind w:left="0"/>
              <w:jc w:val="center"/>
            </w:pPr>
            <w:r>
              <w:t>1</w:t>
            </w:r>
          </w:p>
        </w:tc>
        <w:tc>
          <w:tcPr>
            <w:tcW w:w="648" w:type="dxa"/>
          </w:tcPr>
          <w:p w:rsidR="00D672EE" w:rsidRPr="00756C23" w:rsidRDefault="00D672EE" w:rsidP="00D672EE">
            <w:pPr>
              <w:pStyle w:val="BodyText2"/>
              <w:ind w:left="0"/>
              <w:jc w:val="center"/>
            </w:pPr>
            <w:r>
              <w:t>1</w:t>
            </w:r>
          </w:p>
        </w:tc>
      </w:tr>
      <w:bookmarkEnd w:id="2"/>
      <w:tr w:rsidR="00664054" w:rsidRPr="00756C23" w:rsidTr="00A757C5">
        <w:trPr>
          <w:cantSplit/>
          <w:tblHeader/>
        </w:trPr>
        <w:tc>
          <w:tcPr>
            <w:tcW w:w="4698" w:type="dxa"/>
          </w:tcPr>
          <w:p w:rsidR="00664054" w:rsidRPr="00756C23" w:rsidRDefault="00664054">
            <w:pPr>
              <w:pStyle w:val="BodyText2"/>
              <w:ind w:left="0"/>
              <w:jc w:val="center"/>
              <w:rPr>
                <w:i/>
                <w:iCs/>
              </w:rPr>
            </w:pPr>
            <w:r w:rsidRPr="00756C23">
              <w:rPr>
                <w:i/>
                <w:iCs/>
              </w:rPr>
              <w:t>Telecommunications</w:t>
            </w:r>
          </w:p>
        </w:tc>
        <w:tc>
          <w:tcPr>
            <w:tcW w:w="270" w:type="dxa"/>
          </w:tcPr>
          <w:p w:rsidR="00664054" w:rsidRPr="00756C23" w:rsidRDefault="00664054">
            <w:pPr>
              <w:pStyle w:val="BodyText2"/>
              <w:ind w:left="0"/>
              <w:jc w:val="left"/>
            </w:pPr>
          </w:p>
        </w:tc>
        <w:tc>
          <w:tcPr>
            <w:tcW w:w="810" w:type="dxa"/>
          </w:tcPr>
          <w:p w:rsidR="00664054" w:rsidRPr="00756C23" w:rsidRDefault="00664054">
            <w:pPr>
              <w:pStyle w:val="BodyText2"/>
              <w:ind w:left="0"/>
              <w:jc w:val="center"/>
            </w:pPr>
          </w:p>
        </w:tc>
        <w:tc>
          <w:tcPr>
            <w:tcW w:w="720" w:type="dxa"/>
          </w:tcPr>
          <w:p w:rsidR="00664054" w:rsidRPr="00756C23" w:rsidRDefault="00664054">
            <w:pPr>
              <w:pStyle w:val="BodyText2"/>
              <w:ind w:left="0"/>
              <w:jc w:val="center"/>
            </w:pPr>
          </w:p>
        </w:tc>
        <w:tc>
          <w:tcPr>
            <w:tcW w:w="900" w:type="dxa"/>
          </w:tcPr>
          <w:p w:rsidR="00664054" w:rsidRPr="00756C23" w:rsidRDefault="00664054">
            <w:pPr>
              <w:pStyle w:val="BodyText2"/>
              <w:ind w:left="0"/>
              <w:jc w:val="center"/>
            </w:pPr>
          </w:p>
        </w:tc>
        <w:tc>
          <w:tcPr>
            <w:tcW w:w="810" w:type="dxa"/>
          </w:tcPr>
          <w:p w:rsidR="00664054" w:rsidRPr="00756C23" w:rsidRDefault="00664054">
            <w:pPr>
              <w:pStyle w:val="BodyText2"/>
              <w:ind w:left="0"/>
              <w:jc w:val="center"/>
            </w:pPr>
          </w:p>
        </w:tc>
        <w:tc>
          <w:tcPr>
            <w:tcW w:w="720" w:type="dxa"/>
          </w:tcPr>
          <w:p w:rsidR="00664054" w:rsidRPr="00756C23" w:rsidRDefault="00664054">
            <w:pPr>
              <w:pStyle w:val="BodyText2"/>
              <w:ind w:left="0"/>
              <w:jc w:val="center"/>
            </w:pPr>
          </w:p>
        </w:tc>
        <w:tc>
          <w:tcPr>
            <w:tcW w:w="648" w:type="dxa"/>
          </w:tcPr>
          <w:p w:rsidR="00664054" w:rsidRPr="00756C23" w:rsidRDefault="00664054">
            <w:pPr>
              <w:pStyle w:val="BodyText2"/>
              <w:ind w:left="0"/>
              <w:jc w:val="center"/>
            </w:pPr>
          </w:p>
        </w:tc>
      </w:tr>
      <w:tr w:rsidR="00664054" w:rsidRPr="00756C23" w:rsidTr="00A757C5">
        <w:trPr>
          <w:cantSplit/>
          <w:tblHeader/>
        </w:trPr>
        <w:tc>
          <w:tcPr>
            <w:tcW w:w="4698" w:type="dxa"/>
          </w:tcPr>
          <w:p w:rsidR="00664054" w:rsidRPr="00756C23" w:rsidRDefault="00F41688">
            <w:pPr>
              <w:pStyle w:val="BodyText2"/>
              <w:ind w:left="0"/>
              <w:jc w:val="left"/>
            </w:pPr>
            <w:r>
              <w:t>KMOO Radio, Mineola</w:t>
            </w:r>
          </w:p>
        </w:tc>
        <w:tc>
          <w:tcPr>
            <w:tcW w:w="270" w:type="dxa"/>
          </w:tcPr>
          <w:p w:rsidR="00664054" w:rsidRPr="00756C23" w:rsidRDefault="00664054">
            <w:pPr>
              <w:pStyle w:val="BodyText2"/>
              <w:ind w:left="0"/>
              <w:jc w:val="left"/>
            </w:pPr>
          </w:p>
        </w:tc>
        <w:tc>
          <w:tcPr>
            <w:tcW w:w="810" w:type="dxa"/>
          </w:tcPr>
          <w:p w:rsidR="00664054" w:rsidRPr="00756C23" w:rsidRDefault="00F41688">
            <w:pPr>
              <w:pStyle w:val="BodyText2"/>
              <w:ind w:left="0"/>
              <w:jc w:val="center"/>
            </w:pPr>
            <w:r>
              <w:t>No</w:t>
            </w:r>
          </w:p>
        </w:tc>
        <w:tc>
          <w:tcPr>
            <w:tcW w:w="720" w:type="dxa"/>
          </w:tcPr>
          <w:p w:rsidR="00664054" w:rsidRPr="00756C23" w:rsidRDefault="004E224F">
            <w:pPr>
              <w:pStyle w:val="BodyText2"/>
              <w:ind w:left="0"/>
              <w:jc w:val="center"/>
            </w:pPr>
            <w:r>
              <w:t>1</w:t>
            </w:r>
          </w:p>
        </w:tc>
        <w:tc>
          <w:tcPr>
            <w:tcW w:w="900" w:type="dxa"/>
          </w:tcPr>
          <w:p w:rsidR="00664054" w:rsidRPr="00756C23" w:rsidRDefault="004E224F">
            <w:pPr>
              <w:pStyle w:val="BodyText2"/>
              <w:ind w:left="0"/>
              <w:jc w:val="center"/>
            </w:pPr>
            <w:r>
              <w:t>1</w:t>
            </w:r>
          </w:p>
        </w:tc>
        <w:tc>
          <w:tcPr>
            <w:tcW w:w="810" w:type="dxa"/>
          </w:tcPr>
          <w:p w:rsidR="00664054" w:rsidRPr="00756C23" w:rsidRDefault="004E224F">
            <w:pPr>
              <w:pStyle w:val="BodyText2"/>
              <w:ind w:left="0"/>
              <w:jc w:val="center"/>
            </w:pPr>
            <w:r>
              <w:t>1</w:t>
            </w:r>
          </w:p>
        </w:tc>
        <w:tc>
          <w:tcPr>
            <w:tcW w:w="720" w:type="dxa"/>
          </w:tcPr>
          <w:p w:rsidR="00664054" w:rsidRPr="00756C23" w:rsidRDefault="004E224F">
            <w:pPr>
              <w:pStyle w:val="BodyText2"/>
              <w:ind w:left="0"/>
              <w:jc w:val="center"/>
            </w:pPr>
            <w:r>
              <w:t>1</w:t>
            </w:r>
          </w:p>
        </w:tc>
        <w:tc>
          <w:tcPr>
            <w:tcW w:w="648" w:type="dxa"/>
          </w:tcPr>
          <w:p w:rsidR="00664054" w:rsidRPr="00756C23" w:rsidRDefault="004E224F">
            <w:pPr>
              <w:pStyle w:val="BodyText2"/>
              <w:ind w:left="0"/>
              <w:jc w:val="center"/>
            </w:pPr>
            <w:r>
              <w:t>1</w:t>
            </w:r>
          </w:p>
        </w:tc>
      </w:tr>
      <w:tr w:rsidR="00664054" w:rsidRPr="00756C23" w:rsidTr="00A757C5">
        <w:trPr>
          <w:cantSplit/>
          <w:tblHeader/>
        </w:trPr>
        <w:tc>
          <w:tcPr>
            <w:tcW w:w="4698" w:type="dxa"/>
          </w:tcPr>
          <w:p w:rsidR="00664054" w:rsidRPr="00756C23" w:rsidRDefault="00664054">
            <w:pPr>
              <w:pStyle w:val="BodyText2"/>
              <w:ind w:left="0"/>
              <w:jc w:val="left"/>
            </w:pPr>
          </w:p>
        </w:tc>
        <w:tc>
          <w:tcPr>
            <w:tcW w:w="270" w:type="dxa"/>
          </w:tcPr>
          <w:p w:rsidR="00664054" w:rsidRPr="00756C23" w:rsidRDefault="00664054">
            <w:pPr>
              <w:pStyle w:val="BodyText2"/>
              <w:ind w:left="0"/>
              <w:jc w:val="left"/>
            </w:pPr>
          </w:p>
        </w:tc>
        <w:tc>
          <w:tcPr>
            <w:tcW w:w="810" w:type="dxa"/>
          </w:tcPr>
          <w:p w:rsidR="00664054" w:rsidRPr="00756C23" w:rsidRDefault="00664054">
            <w:pPr>
              <w:pStyle w:val="BodyText2"/>
              <w:ind w:left="0"/>
              <w:jc w:val="center"/>
            </w:pPr>
          </w:p>
        </w:tc>
        <w:tc>
          <w:tcPr>
            <w:tcW w:w="720" w:type="dxa"/>
          </w:tcPr>
          <w:p w:rsidR="00664054" w:rsidRPr="00756C23" w:rsidRDefault="00664054">
            <w:pPr>
              <w:pStyle w:val="BodyText2"/>
              <w:ind w:left="0"/>
              <w:jc w:val="center"/>
            </w:pPr>
          </w:p>
        </w:tc>
        <w:tc>
          <w:tcPr>
            <w:tcW w:w="900" w:type="dxa"/>
          </w:tcPr>
          <w:p w:rsidR="00664054" w:rsidRPr="00756C23" w:rsidRDefault="00664054">
            <w:pPr>
              <w:pStyle w:val="BodyText2"/>
              <w:ind w:left="0"/>
              <w:jc w:val="center"/>
            </w:pPr>
          </w:p>
        </w:tc>
        <w:tc>
          <w:tcPr>
            <w:tcW w:w="810" w:type="dxa"/>
          </w:tcPr>
          <w:p w:rsidR="00664054" w:rsidRPr="00756C23" w:rsidRDefault="00664054">
            <w:pPr>
              <w:pStyle w:val="BodyText2"/>
              <w:ind w:left="0"/>
              <w:jc w:val="center"/>
            </w:pPr>
          </w:p>
        </w:tc>
        <w:tc>
          <w:tcPr>
            <w:tcW w:w="720" w:type="dxa"/>
          </w:tcPr>
          <w:p w:rsidR="00664054" w:rsidRPr="00756C23" w:rsidRDefault="00664054">
            <w:pPr>
              <w:pStyle w:val="BodyText2"/>
              <w:ind w:left="0"/>
              <w:jc w:val="center"/>
            </w:pPr>
          </w:p>
        </w:tc>
        <w:tc>
          <w:tcPr>
            <w:tcW w:w="648" w:type="dxa"/>
          </w:tcPr>
          <w:p w:rsidR="00664054" w:rsidRPr="00756C23" w:rsidRDefault="00664054">
            <w:pPr>
              <w:pStyle w:val="BodyText2"/>
              <w:ind w:left="0"/>
              <w:jc w:val="center"/>
            </w:pPr>
          </w:p>
        </w:tc>
      </w:tr>
      <w:tr w:rsidR="00664054" w:rsidRPr="00756C23" w:rsidTr="00A757C5">
        <w:trPr>
          <w:cantSplit/>
          <w:tblHeader/>
        </w:trPr>
        <w:tc>
          <w:tcPr>
            <w:tcW w:w="4698" w:type="dxa"/>
          </w:tcPr>
          <w:p w:rsidR="00664054" w:rsidRPr="00756C23" w:rsidRDefault="00664054">
            <w:pPr>
              <w:pStyle w:val="BodyText2"/>
              <w:ind w:left="0"/>
              <w:jc w:val="left"/>
            </w:pPr>
          </w:p>
        </w:tc>
        <w:tc>
          <w:tcPr>
            <w:tcW w:w="270" w:type="dxa"/>
          </w:tcPr>
          <w:p w:rsidR="00664054" w:rsidRPr="00756C23" w:rsidRDefault="00664054">
            <w:pPr>
              <w:pStyle w:val="BodyText2"/>
              <w:ind w:left="0"/>
              <w:jc w:val="left"/>
            </w:pPr>
          </w:p>
        </w:tc>
        <w:tc>
          <w:tcPr>
            <w:tcW w:w="810" w:type="dxa"/>
          </w:tcPr>
          <w:p w:rsidR="00664054" w:rsidRPr="00756C23" w:rsidRDefault="00664054">
            <w:pPr>
              <w:pStyle w:val="BodyText2"/>
              <w:ind w:left="0"/>
              <w:jc w:val="center"/>
            </w:pPr>
          </w:p>
        </w:tc>
        <w:tc>
          <w:tcPr>
            <w:tcW w:w="720" w:type="dxa"/>
          </w:tcPr>
          <w:p w:rsidR="00664054" w:rsidRPr="00756C23" w:rsidRDefault="00664054">
            <w:pPr>
              <w:pStyle w:val="BodyText2"/>
              <w:ind w:left="0"/>
              <w:jc w:val="center"/>
            </w:pPr>
          </w:p>
        </w:tc>
        <w:tc>
          <w:tcPr>
            <w:tcW w:w="900" w:type="dxa"/>
          </w:tcPr>
          <w:p w:rsidR="00664054" w:rsidRPr="00756C23" w:rsidRDefault="00664054">
            <w:pPr>
              <w:pStyle w:val="BodyText2"/>
              <w:ind w:left="0"/>
              <w:jc w:val="center"/>
            </w:pPr>
          </w:p>
        </w:tc>
        <w:tc>
          <w:tcPr>
            <w:tcW w:w="810" w:type="dxa"/>
          </w:tcPr>
          <w:p w:rsidR="00664054" w:rsidRPr="00756C23" w:rsidRDefault="00664054">
            <w:pPr>
              <w:pStyle w:val="BodyText2"/>
              <w:ind w:left="0"/>
              <w:jc w:val="center"/>
            </w:pPr>
          </w:p>
        </w:tc>
        <w:tc>
          <w:tcPr>
            <w:tcW w:w="720" w:type="dxa"/>
          </w:tcPr>
          <w:p w:rsidR="00664054" w:rsidRPr="00756C23" w:rsidRDefault="00664054">
            <w:pPr>
              <w:pStyle w:val="BodyText2"/>
              <w:ind w:left="0"/>
              <w:jc w:val="center"/>
            </w:pPr>
          </w:p>
        </w:tc>
        <w:tc>
          <w:tcPr>
            <w:tcW w:w="648" w:type="dxa"/>
          </w:tcPr>
          <w:p w:rsidR="00664054" w:rsidRPr="00756C23" w:rsidRDefault="00664054">
            <w:pPr>
              <w:pStyle w:val="BodyText2"/>
              <w:ind w:left="0"/>
              <w:jc w:val="center"/>
            </w:pPr>
          </w:p>
        </w:tc>
      </w:tr>
      <w:bookmarkEnd w:id="1"/>
    </w:tbl>
    <w:p w:rsidR="00664054" w:rsidRDefault="00664054">
      <w:pPr>
        <w:pStyle w:val="BodyText2"/>
        <w:jc w:val="left"/>
      </w:pPr>
    </w:p>
    <w:p w:rsidR="00664054" w:rsidRDefault="00664054">
      <w:pPr>
        <w:pStyle w:val="BodyText2"/>
        <w:jc w:val="left"/>
      </w:pPr>
    </w:p>
    <w:p w:rsidR="00664054" w:rsidRDefault="00664054">
      <w:pPr>
        <w:pStyle w:val="BodyText2"/>
        <w:jc w:val="left"/>
        <w:sectPr w:rsidR="00664054">
          <w:headerReference w:type="default" r:id="rId15"/>
          <w:footerReference w:type="default" r:id="rId16"/>
          <w:pgSz w:w="12240" w:h="15840"/>
          <w:pgMar w:top="1440" w:right="1440" w:bottom="1440" w:left="1440" w:header="720" w:footer="720" w:gutter="0"/>
          <w:pgNumType w:start="1"/>
          <w:cols w:space="720"/>
        </w:sectPr>
      </w:pPr>
    </w:p>
    <w:bookmarkEnd w:id="0"/>
    <w:p w:rsidR="00664054" w:rsidRDefault="00664054">
      <w:pPr>
        <w:pStyle w:val="BodyText2"/>
        <w:pBdr>
          <w:top w:val="single" w:sz="12" w:space="1" w:color="auto"/>
          <w:left w:val="single" w:sz="12" w:space="4" w:color="auto"/>
          <w:bottom w:val="single" w:sz="12" w:space="1" w:color="auto"/>
          <w:right w:val="single" w:sz="12" w:space="4" w:color="auto"/>
        </w:pBdr>
        <w:ind w:left="0"/>
        <w:jc w:val="center"/>
        <w:rPr>
          <w:b/>
          <w:bCs/>
        </w:rPr>
      </w:pPr>
      <w:r>
        <w:rPr>
          <w:b/>
          <w:bCs/>
        </w:rPr>
        <w:lastRenderedPageBreak/>
        <w:t>EMERGENCY GENERATOR FORMS</w:t>
      </w:r>
    </w:p>
    <w:p w:rsidR="00664054" w:rsidRDefault="00664054">
      <w:pPr>
        <w:pStyle w:val="BodyText2"/>
        <w:ind w:left="0"/>
        <w:jc w:val="center"/>
      </w:pPr>
    </w:p>
    <w:p w:rsidR="00664054" w:rsidRDefault="00664054">
      <w:pPr>
        <w:pStyle w:val="BodyText2"/>
        <w:ind w:left="0"/>
        <w:jc w:val="center"/>
      </w:pPr>
    </w:p>
    <w:p w:rsidR="00664054" w:rsidRDefault="00664054" w:rsidP="007F6D8C">
      <w:pPr>
        <w:pStyle w:val="BodyText2"/>
        <w:numPr>
          <w:ilvl w:val="0"/>
          <w:numId w:val="52"/>
        </w:numPr>
        <w:jc w:val="left"/>
      </w:pPr>
      <w:r>
        <w:t>The emergency generator forms which follow are provided to facilitate pre-planning for emergency generator requirements, either to obtain a generator which does not have one or replace an existing generator which has failed.</w:t>
      </w:r>
    </w:p>
    <w:p w:rsidR="00664054" w:rsidRDefault="00664054">
      <w:pPr>
        <w:pStyle w:val="BodyText2"/>
        <w:ind w:left="0"/>
        <w:jc w:val="left"/>
      </w:pPr>
    </w:p>
    <w:p w:rsidR="00664054" w:rsidRDefault="00664054">
      <w:pPr>
        <w:pStyle w:val="BodyText2"/>
        <w:jc w:val="left"/>
      </w:pPr>
      <w:r>
        <w:t xml:space="preserve">The Emergency Generator Information – Existing Installation forms should be used to record information on </w:t>
      </w:r>
      <w:r>
        <w:rPr>
          <w:u w:val="single"/>
        </w:rPr>
        <w:t>existing emergency generators</w:t>
      </w:r>
      <w:r>
        <w:t xml:space="preserve"> in case they must be replaced.</w:t>
      </w:r>
    </w:p>
    <w:p w:rsidR="00664054" w:rsidRDefault="00664054">
      <w:pPr>
        <w:pStyle w:val="BodyText2"/>
        <w:ind w:left="0"/>
        <w:jc w:val="left"/>
      </w:pPr>
    </w:p>
    <w:p w:rsidR="00664054" w:rsidRDefault="00664054">
      <w:pPr>
        <w:pStyle w:val="BodyText2"/>
        <w:jc w:val="left"/>
      </w:pPr>
      <w:r>
        <w:t xml:space="preserve">The Emergency Generator Information – Additional Equipment forms should be used to identify requirements for </w:t>
      </w:r>
      <w:r>
        <w:rPr>
          <w:u w:val="single"/>
        </w:rPr>
        <w:t xml:space="preserve">additional </w:t>
      </w:r>
      <w:r>
        <w:t>emergency generators for critical facilities that do not currently have such generators.</w:t>
      </w:r>
    </w:p>
    <w:p w:rsidR="00664054" w:rsidRDefault="00664054">
      <w:pPr>
        <w:pStyle w:val="BodyText2"/>
        <w:ind w:left="0"/>
        <w:jc w:val="left"/>
      </w:pPr>
    </w:p>
    <w:p w:rsidR="00664054" w:rsidRDefault="00664054" w:rsidP="007F6D8C">
      <w:pPr>
        <w:pStyle w:val="BodyText2"/>
        <w:numPr>
          <w:ilvl w:val="0"/>
          <w:numId w:val="52"/>
        </w:numPr>
        <w:jc w:val="left"/>
      </w:pPr>
      <w:r>
        <w:t>Forms should be completed by the owner or operator of the facility that has or may need a generator, and a copy provided to the local EMC.  A separate form should be completed for each existing generator or additional generator that is required.  The local Utility Coordinator will maintain completed forms for use during emergencies.   It is suggested that individuals completing these forms retain a copy for their own records.</w:t>
      </w:r>
    </w:p>
    <w:p w:rsidR="00664054" w:rsidRDefault="00664054">
      <w:pPr>
        <w:pStyle w:val="BodyText2"/>
        <w:ind w:left="0"/>
        <w:jc w:val="left"/>
      </w:pPr>
    </w:p>
    <w:p w:rsidR="00664054" w:rsidRDefault="00664054" w:rsidP="007F6D8C">
      <w:pPr>
        <w:pStyle w:val="BodyText2"/>
        <w:numPr>
          <w:ilvl w:val="0"/>
          <w:numId w:val="52"/>
        </w:numPr>
        <w:jc w:val="left"/>
      </w:pPr>
      <w:r>
        <w:t>In completing these forms, keep the following in mind:</w:t>
      </w:r>
    </w:p>
    <w:p w:rsidR="00664054" w:rsidRDefault="00664054">
      <w:pPr>
        <w:pStyle w:val="BodyText2"/>
        <w:ind w:left="0"/>
        <w:jc w:val="left"/>
      </w:pPr>
    </w:p>
    <w:p w:rsidR="00664054" w:rsidRDefault="00664054" w:rsidP="007F6D8C">
      <w:pPr>
        <w:pStyle w:val="BodyText2"/>
        <w:numPr>
          <w:ilvl w:val="1"/>
          <w:numId w:val="52"/>
        </w:numPr>
        <w:jc w:val="left"/>
      </w:pPr>
      <w:r>
        <w:t>If in doubt about what type of capability is needed, consult a qualified electrician.</w:t>
      </w:r>
    </w:p>
    <w:p w:rsidR="00664054" w:rsidRDefault="00664054" w:rsidP="007F6D8C">
      <w:pPr>
        <w:pStyle w:val="BodyText2"/>
        <w:numPr>
          <w:ilvl w:val="1"/>
          <w:numId w:val="52"/>
        </w:numPr>
        <w:jc w:val="left"/>
      </w:pPr>
      <w:r>
        <w:t>Generators are often quite heavy and should be emplaced on a firm, level site, and preferably a paved area.</w:t>
      </w:r>
    </w:p>
    <w:p w:rsidR="00664054" w:rsidRDefault="00664054" w:rsidP="007F6D8C">
      <w:pPr>
        <w:pStyle w:val="BodyText2"/>
        <w:numPr>
          <w:ilvl w:val="1"/>
          <w:numId w:val="52"/>
        </w:numPr>
        <w:jc w:val="left"/>
      </w:pPr>
      <w:r>
        <w:t>A forklift is normally used to emplace a skid-mounted generator.  The forklift operator must have adequate room to maneuver.</w:t>
      </w:r>
    </w:p>
    <w:p w:rsidR="00664054" w:rsidRDefault="00664054" w:rsidP="007F6D8C">
      <w:pPr>
        <w:pStyle w:val="BodyText2"/>
        <w:numPr>
          <w:ilvl w:val="1"/>
          <w:numId w:val="52"/>
        </w:numPr>
        <w:jc w:val="left"/>
      </w:pPr>
      <w:r>
        <w:t>In considering emergency generator sites, remember that generators are often noisy and produce exhaust fumes that may be sucked into nearby ventilation intakes.  Vehicle access will be needed to refuel.</w:t>
      </w:r>
    </w:p>
    <w:p w:rsidR="00664054" w:rsidRDefault="00664054">
      <w:pPr>
        <w:pStyle w:val="BodyText2"/>
        <w:ind w:left="0"/>
        <w:jc w:val="left"/>
      </w:pPr>
    </w:p>
    <w:p w:rsidR="00664054" w:rsidRDefault="00664054">
      <w:pPr>
        <w:pStyle w:val="BodyText2"/>
        <w:ind w:left="0"/>
        <w:jc w:val="center"/>
      </w:pPr>
      <w:r>
        <w:br w:type="page"/>
      </w:r>
    </w:p>
    <w:p w:rsidR="00664054" w:rsidRDefault="00664054" w:rsidP="00664054">
      <w:pPr>
        <w:pStyle w:val="BodyText2"/>
        <w:pBdr>
          <w:top w:val="single" w:sz="8" w:space="1" w:color="auto"/>
          <w:left w:val="single" w:sz="8" w:space="4" w:color="auto"/>
          <w:bottom w:val="single" w:sz="8" w:space="1" w:color="auto"/>
          <w:right w:val="single" w:sz="8" w:space="4" w:color="auto"/>
        </w:pBdr>
        <w:ind w:left="0"/>
        <w:jc w:val="center"/>
        <w:rPr>
          <w:b/>
          <w:bCs/>
        </w:rPr>
      </w:pPr>
      <w:r>
        <w:rPr>
          <w:b/>
          <w:bCs/>
        </w:rPr>
        <w:t>EMERGENCY GENERATOR INFORMATION</w:t>
      </w:r>
    </w:p>
    <w:p w:rsidR="00664054" w:rsidRDefault="00664054" w:rsidP="00664054">
      <w:pPr>
        <w:pStyle w:val="BodyText2"/>
        <w:pBdr>
          <w:top w:val="single" w:sz="8" w:space="1" w:color="auto"/>
          <w:left w:val="single" w:sz="8" w:space="4" w:color="auto"/>
          <w:bottom w:val="single" w:sz="8" w:space="1" w:color="auto"/>
          <w:right w:val="single" w:sz="8" w:space="4" w:color="auto"/>
        </w:pBdr>
        <w:ind w:left="0"/>
        <w:jc w:val="center"/>
        <w:rPr>
          <w:b/>
          <w:bCs/>
        </w:rPr>
      </w:pPr>
      <w:r>
        <w:rPr>
          <w:b/>
          <w:bCs/>
        </w:rPr>
        <w:t>(Existing Installation)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9018"/>
      </w:tblGrid>
      <w:tr w:rsidR="00664054" w:rsidRPr="00702EB6">
        <w:tc>
          <w:tcPr>
            <w:tcW w:w="558" w:type="dxa"/>
          </w:tcPr>
          <w:p w:rsidR="00664054" w:rsidRPr="00702EB6" w:rsidRDefault="00664054">
            <w:pPr>
              <w:pStyle w:val="BodyText2"/>
              <w:ind w:left="0"/>
              <w:jc w:val="center"/>
            </w:pPr>
            <w:r w:rsidRPr="00702EB6">
              <w:t>1</w:t>
            </w:r>
          </w:p>
        </w:tc>
        <w:tc>
          <w:tcPr>
            <w:tcW w:w="9018" w:type="dxa"/>
          </w:tcPr>
          <w:p w:rsidR="00664054" w:rsidRPr="00702EB6" w:rsidRDefault="00664054">
            <w:pPr>
              <w:pStyle w:val="BodyText2"/>
              <w:ind w:left="0"/>
              <w:jc w:val="left"/>
            </w:pPr>
            <w:r w:rsidRPr="00702EB6">
              <w:t>Facility Name:</w:t>
            </w:r>
          </w:p>
        </w:tc>
      </w:tr>
      <w:tr w:rsidR="00664054" w:rsidRPr="00702EB6">
        <w:tc>
          <w:tcPr>
            <w:tcW w:w="558" w:type="dxa"/>
          </w:tcPr>
          <w:p w:rsidR="00664054" w:rsidRPr="00702EB6" w:rsidRDefault="00664054">
            <w:pPr>
              <w:pStyle w:val="BodyText2"/>
              <w:ind w:left="0"/>
              <w:jc w:val="center"/>
            </w:pPr>
            <w:r w:rsidRPr="00702EB6">
              <w:t>2</w:t>
            </w:r>
          </w:p>
        </w:tc>
        <w:tc>
          <w:tcPr>
            <w:tcW w:w="9018" w:type="dxa"/>
          </w:tcPr>
          <w:p w:rsidR="00664054" w:rsidRPr="00702EB6" w:rsidRDefault="00664054">
            <w:pPr>
              <w:pStyle w:val="BodyText2"/>
              <w:ind w:left="0"/>
              <w:jc w:val="left"/>
            </w:pPr>
            <w:r w:rsidRPr="00702EB6">
              <w:t>Facility Address:</w:t>
            </w:r>
          </w:p>
          <w:p w:rsidR="00664054" w:rsidRPr="00702EB6" w:rsidRDefault="00664054">
            <w:pPr>
              <w:pStyle w:val="BodyText2"/>
              <w:ind w:left="0"/>
              <w:jc w:val="left"/>
            </w:pPr>
          </w:p>
        </w:tc>
      </w:tr>
      <w:tr w:rsidR="00664054" w:rsidRPr="00702EB6">
        <w:tc>
          <w:tcPr>
            <w:tcW w:w="558" w:type="dxa"/>
          </w:tcPr>
          <w:p w:rsidR="00664054" w:rsidRPr="00702EB6" w:rsidRDefault="00664054">
            <w:pPr>
              <w:pStyle w:val="BodyText2"/>
              <w:ind w:left="0"/>
              <w:jc w:val="center"/>
            </w:pPr>
            <w:r w:rsidRPr="00702EB6">
              <w:t>3</w:t>
            </w:r>
          </w:p>
        </w:tc>
        <w:tc>
          <w:tcPr>
            <w:tcW w:w="9018" w:type="dxa"/>
          </w:tcPr>
          <w:p w:rsidR="00664054" w:rsidRPr="00702EB6" w:rsidRDefault="00664054">
            <w:pPr>
              <w:pStyle w:val="BodyText2"/>
              <w:ind w:left="0"/>
              <w:jc w:val="left"/>
            </w:pPr>
            <w:r w:rsidRPr="00702EB6">
              <w:t xml:space="preserve">Facility Type:   </w:t>
            </w:r>
            <w:bookmarkStart w:id="3" w:name="Check1"/>
            <w:r w:rsidRPr="00702EB6">
              <w:fldChar w:fldCharType="begin">
                <w:ffData>
                  <w:name w:val="Check1"/>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3"/>
            <w:r w:rsidRPr="00702EB6">
              <w:t xml:space="preserve">  EOC    </w:t>
            </w:r>
            <w:bookmarkStart w:id="4" w:name="Check2"/>
            <w:r w:rsidRPr="00702EB6">
              <w:fldChar w:fldCharType="begin">
                <w:ffData>
                  <w:name w:val="Check2"/>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4"/>
            <w:r w:rsidRPr="00702EB6">
              <w:t xml:space="preserve"> Communications Ctr     </w:t>
            </w:r>
            <w:bookmarkStart w:id="5" w:name="Check3"/>
            <w:r w:rsidRPr="00702EB6">
              <w:fldChar w:fldCharType="begin">
                <w:ffData>
                  <w:name w:val="Check3"/>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5"/>
            <w:r w:rsidRPr="00702EB6">
              <w:t xml:space="preserve"> Medical Facility   </w:t>
            </w:r>
            <w:bookmarkStart w:id="6" w:name="Check6"/>
            <w:r w:rsidRPr="00702EB6">
              <w:fldChar w:fldCharType="begin">
                <w:ffData>
                  <w:name w:val="Check6"/>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6"/>
            <w:r w:rsidRPr="00702EB6">
              <w:t xml:space="preserve"> Fuel Facility</w:t>
            </w:r>
          </w:p>
          <w:bookmarkStart w:id="7" w:name="Check7"/>
          <w:p w:rsidR="00664054" w:rsidRPr="00702EB6" w:rsidRDefault="00664054">
            <w:pPr>
              <w:pStyle w:val="BodyText2"/>
              <w:ind w:left="0"/>
              <w:jc w:val="left"/>
            </w:pPr>
            <w:r w:rsidRPr="00702EB6">
              <w:fldChar w:fldCharType="begin">
                <w:ffData>
                  <w:name w:val="Check7"/>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7"/>
            <w:r w:rsidRPr="00702EB6">
              <w:t xml:space="preserve">  Law Enforcement     </w:t>
            </w:r>
            <w:bookmarkStart w:id="8" w:name="Check8"/>
            <w:r w:rsidRPr="00702EB6">
              <w:fldChar w:fldCharType="begin">
                <w:ffData>
                  <w:name w:val="Check8"/>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8"/>
            <w:r w:rsidRPr="00702EB6">
              <w:t xml:space="preserve"> Fire/Rescue Facility    </w:t>
            </w:r>
            <w:bookmarkStart w:id="9" w:name="Check9"/>
            <w:r w:rsidRPr="00702EB6">
              <w:fldChar w:fldCharType="begin">
                <w:ffData>
                  <w:name w:val="Check9"/>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9"/>
            <w:r w:rsidRPr="00702EB6">
              <w:t xml:space="preserve">  EMS Facility</w:t>
            </w:r>
          </w:p>
          <w:bookmarkStart w:id="10" w:name="Check4"/>
          <w:p w:rsidR="00664054" w:rsidRPr="00702EB6" w:rsidRDefault="00664054">
            <w:pPr>
              <w:pStyle w:val="BodyText2"/>
              <w:ind w:left="0"/>
              <w:jc w:val="left"/>
            </w:pPr>
            <w:r w:rsidRPr="00702EB6">
              <w:fldChar w:fldCharType="begin">
                <w:ffData>
                  <w:name w:val="Check4"/>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10"/>
            <w:r w:rsidRPr="00702EB6">
              <w:t xml:space="preserve">  Water Pumping /Treatment   </w:t>
            </w:r>
            <w:bookmarkStart w:id="11" w:name="Check5"/>
            <w:r w:rsidRPr="00702EB6">
              <w:fldChar w:fldCharType="begin">
                <w:ffData>
                  <w:name w:val="Check5"/>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11"/>
            <w:r w:rsidRPr="00702EB6">
              <w:t xml:space="preserve">  Wastewater Pumping/Treatment</w:t>
            </w:r>
          </w:p>
          <w:bookmarkStart w:id="12" w:name="Check10"/>
          <w:p w:rsidR="00664054" w:rsidRPr="00702EB6" w:rsidRDefault="00664054">
            <w:pPr>
              <w:pStyle w:val="BodyText2"/>
              <w:ind w:left="0"/>
              <w:jc w:val="left"/>
            </w:pPr>
            <w:r w:rsidRPr="00702EB6">
              <w:fldChar w:fldCharType="begin">
                <w:ffData>
                  <w:name w:val="Check10"/>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12"/>
            <w:r w:rsidRPr="00702EB6">
              <w:t xml:space="preserve">  Other (specify) </w:t>
            </w:r>
          </w:p>
        </w:tc>
      </w:tr>
      <w:tr w:rsidR="00664054" w:rsidRPr="00702EB6">
        <w:tc>
          <w:tcPr>
            <w:tcW w:w="558" w:type="dxa"/>
          </w:tcPr>
          <w:p w:rsidR="00664054" w:rsidRPr="00702EB6" w:rsidRDefault="00664054">
            <w:pPr>
              <w:pStyle w:val="BodyText2"/>
              <w:ind w:left="0"/>
              <w:jc w:val="center"/>
            </w:pPr>
            <w:r w:rsidRPr="00702EB6">
              <w:t>4</w:t>
            </w:r>
          </w:p>
        </w:tc>
        <w:tc>
          <w:tcPr>
            <w:tcW w:w="9018" w:type="dxa"/>
          </w:tcPr>
          <w:p w:rsidR="00664054" w:rsidRPr="00702EB6" w:rsidRDefault="00664054">
            <w:pPr>
              <w:pStyle w:val="BodyText2"/>
              <w:ind w:left="0"/>
              <w:jc w:val="left"/>
            </w:pPr>
            <w:r w:rsidRPr="00702EB6">
              <w:t>Facility Point of Contact:                                                            Phone:</w:t>
            </w:r>
          </w:p>
        </w:tc>
      </w:tr>
      <w:tr w:rsidR="00664054" w:rsidRPr="00702EB6">
        <w:tc>
          <w:tcPr>
            <w:tcW w:w="558" w:type="dxa"/>
          </w:tcPr>
          <w:p w:rsidR="00664054" w:rsidRPr="00702EB6" w:rsidRDefault="00664054">
            <w:pPr>
              <w:pStyle w:val="BodyText2"/>
              <w:ind w:left="0"/>
              <w:jc w:val="center"/>
            </w:pPr>
            <w:r w:rsidRPr="00702EB6">
              <w:t>5</w:t>
            </w:r>
          </w:p>
        </w:tc>
        <w:tc>
          <w:tcPr>
            <w:tcW w:w="9018" w:type="dxa"/>
          </w:tcPr>
          <w:p w:rsidR="00664054" w:rsidRPr="00702EB6" w:rsidRDefault="00664054">
            <w:pPr>
              <w:pStyle w:val="BodyText2"/>
              <w:ind w:left="0"/>
              <w:jc w:val="left"/>
            </w:pPr>
            <w:r w:rsidRPr="00702EB6">
              <w:t>If more than one generator exists, provide generator number or location within facility:</w:t>
            </w:r>
          </w:p>
          <w:p w:rsidR="00664054" w:rsidRPr="00702EB6" w:rsidRDefault="00664054">
            <w:pPr>
              <w:pStyle w:val="BodyText2"/>
              <w:ind w:left="0"/>
              <w:jc w:val="left"/>
            </w:pPr>
          </w:p>
        </w:tc>
      </w:tr>
      <w:tr w:rsidR="00664054" w:rsidRPr="00702EB6">
        <w:tc>
          <w:tcPr>
            <w:tcW w:w="558" w:type="dxa"/>
          </w:tcPr>
          <w:p w:rsidR="00664054" w:rsidRPr="00702EB6" w:rsidRDefault="00664054">
            <w:pPr>
              <w:pStyle w:val="BodyText2"/>
              <w:ind w:left="0"/>
              <w:jc w:val="center"/>
            </w:pPr>
            <w:r w:rsidRPr="00702EB6">
              <w:t>6</w:t>
            </w:r>
          </w:p>
        </w:tc>
        <w:tc>
          <w:tcPr>
            <w:tcW w:w="9018" w:type="dxa"/>
          </w:tcPr>
          <w:p w:rsidR="00664054" w:rsidRPr="00702EB6" w:rsidRDefault="00664054">
            <w:pPr>
              <w:pStyle w:val="BodyText2"/>
              <w:ind w:left="0"/>
              <w:jc w:val="left"/>
            </w:pPr>
            <w:r w:rsidRPr="00702EB6">
              <w:t>Electrical Requirements;       Kilowatts:                 Volts:                 Amperes:</w:t>
            </w:r>
          </w:p>
          <w:p w:rsidR="00664054" w:rsidRPr="00702EB6" w:rsidRDefault="00664054">
            <w:pPr>
              <w:pStyle w:val="BodyText2"/>
              <w:ind w:left="0"/>
              <w:jc w:val="left"/>
            </w:pPr>
            <w:r w:rsidRPr="00702EB6">
              <w:t xml:space="preserve">Phase:  </w:t>
            </w:r>
            <w:bookmarkStart w:id="13" w:name="Check11"/>
            <w:r w:rsidRPr="00702EB6">
              <w:fldChar w:fldCharType="begin">
                <w:ffData>
                  <w:name w:val="Check11"/>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13"/>
            <w:r w:rsidRPr="00702EB6">
              <w:t xml:space="preserve"> Single   </w:t>
            </w:r>
            <w:bookmarkStart w:id="14" w:name="Check12"/>
            <w:r w:rsidRPr="00702EB6">
              <w:fldChar w:fldCharType="begin">
                <w:ffData>
                  <w:name w:val="Check12"/>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14"/>
            <w:r w:rsidRPr="00702EB6">
              <w:t xml:space="preserve">  3-Phase Wye    </w:t>
            </w:r>
            <w:bookmarkStart w:id="15" w:name="Check13"/>
            <w:r w:rsidRPr="00702EB6">
              <w:fldChar w:fldCharType="begin">
                <w:ffData>
                  <w:name w:val="Check13"/>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15"/>
            <w:r w:rsidRPr="00702EB6">
              <w:t xml:space="preserve"> 3-Phase Delta   </w:t>
            </w:r>
            <w:bookmarkStart w:id="16" w:name="Check14"/>
            <w:r w:rsidRPr="00702EB6">
              <w:fldChar w:fldCharType="begin">
                <w:ffData>
                  <w:name w:val="Check14"/>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16"/>
            <w:r w:rsidRPr="00702EB6">
              <w:t xml:space="preserve"> Other:                   </w:t>
            </w:r>
          </w:p>
        </w:tc>
      </w:tr>
      <w:tr w:rsidR="00664054" w:rsidRPr="00702EB6">
        <w:tc>
          <w:tcPr>
            <w:tcW w:w="558" w:type="dxa"/>
          </w:tcPr>
          <w:p w:rsidR="00664054" w:rsidRPr="00702EB6" w:rsidRDefault="00664054">
            <w:pPr>
              <w:pStyle w:val="BodyText2"/>
              <w:ind w:left="0"/>
              <w:jc w:val="center"/>
            </w:pPr>
            <w:r w:rsidRPr="00702EB6">
              <w:t>7</w:t>
            </w:r>
          </w:p>
        </w:tc>
        <w:tc>
          <w:tcPr>
            <w:tcW w:w="9018" w:type="dxa"/>
          </w:tcPr>
          <w:p w:rsidR="00664054" w:rsidRPr="00702EB6" w:rsidRDefault="00664054">
            <w:pPr>
              <w:pStyle w:val="BodyText2"/>
              <w:ind w:left="0"/>
              <w:jc w:val="left"/>
            </w:pPr>
            <w:r w:rsidRPr="00702EB6">
              <w:t xml:space="preserve">Fuel:   </w:t>
            </w:r>
            <w:bookmarkStart w:id="17" w:name="Check15"/>
            <w:r w:rsidRPr="00702EB6">
              <w:fldChar w:fldCharType="begin">
                <w:ffData>
                  <w:name w:val="Check15"/>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17"/>
            <w:r w:rsidRPr="00702EB6">
              <w:t xml:space="preserve"> Gas   </w:t>
            </w:r>
            <w:bookmarkStart w:id="18" w:name="Check16"/>
            <w:r w:rsidRPr="00702EB6">
              <w:fldChar w:fldCharType="begin">
                <w:ffData>
                  <w:name w:val="Check16"/>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18"/>
            <w:r w:rsidRPr="00702EB6">
              <w:t xml:space="preserve">  Diesel    </w:t>
            </w:r>
            <w:bookmarkStart w:id="19" w:name="Check17"/>
            <w:r w:rsidRPr="00702EB6">
              <w:fldChar w:fldCharType="begin">
                <w:ffData>
                  <w:name w:val="Check17"/>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19"/>
            <w:r w:rsidRPr="00702EB6">
              <w:t xml:space="preserve">  Propane   </w:t>
            </w:r>
            <w:bookmarkStart w:id="20" w:name="Check18"/>
            <w:r w:rsidRPr="00702EB6">
              <w:fldChar w:fldCharType="begin">
                <w:ffData>
                  <w:name w:val="Check18"/>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20"/>
            <w:r w:rsidRPr="00702EB6">
              <w:t xml:space="preserve">  Other:</w:t>
            </w:r>
          </w:p>
        </w:tc>
      </w:tr>
      <w:tr w:rsidR="00664054" w:rsidRPr="00702EB6">
        <w:tc>
          <w:tcPr>
            <w:tcW w:w="558" w:type="dxa"/>
          </w:tcPr>
          <w:p w:rsidR="00664054" w:rsidRPr="00702EB6" w:rsidRDefault="00664054">
            <w:pPr>
              <w:pStyle w:val="BodyText2"/>
              <w:ind w:left="0"/>
              <w:jc w:val="center"/>
            </w:pPr>
            <w:r w:rsidRPr="00702EB6">
              <w:t>8</w:t>
            </w:r>
          </w:p>
        </w:tc>
        <w:tc>
          <w:tcPr>
            <w:tcW w:w="9018" w:type="dxa"/>
          </w:tcPr>
          <w:p w:rsidR="00664054" w:rsidRPr="00702EB6" w:rsidRDefault="00664054">
            <w:pPr>
              <w:pStyle w:val="BodyText2"/>
              <w:ind w:left="0"/>
              <w:jc w:val="left"/>
            </w:pPr>
            <w:r w:rsidRPr="00702EB6">
              <w:t>Fuel Tank Size:     Gallons:                      Pounds:</w:t>
            </w:r>
          </w:p>
        </w:tc>
      </w:tr>
      <w:tr w:rsidR="00664054" w:rsidRPr="00702EB6">
        <w:tc>
          <w:tcPr>
            <w:tcW w:w="558" w:type="dxa"/>
          </w:tcPr>
          <w:p w:rsidR="00664054" w:rsidRPr="00702EB6" w:rsidRDefault="00664054">
            <w:pPr>
              <w:pStyle w:val="BodyText2"/>
              <w:ind w:left="0"/>
              <w:jc w:val="center"/>
            </w:pPr>
            <w:r w:rsidRPr="00702EB6">
              <w:t>9</w:t>
            </w:r>
          </w:p>
        </w:tc>
        <w:tc>
          <w:tcPr>
            <w:tcW w:w="9018" w:type="dxa"/>
          </w:tcPr>
          <w:p w:rsidR="00664054" w:rsidRPr="00702EB6" w:rsidRDefault="00664054">
            <w:pPr>
              <w:pStyle w:val="BodyText2"/>
              <w:ind w:left="0"/>
              <w:jc w:val="left"/>
            </w:pPr>
            <w:r w:rsidRPr="00702EB6">
              <w:t xml:space="preserve">Fuel Tank Type:   </w:t>
            </w:r>
            <w:bookmarkStart w:id="21" w:name="Check19"/>
            <w:r w:rsidRPr="00702EB6">
              <w:fldChar w:fldCharType="begin">
                <w:ffData>
                  <w:name w:val="Check19"/>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21"/>
            <w:r w:rsidRPr="00702EB6">
              <w:t xml:space="preserve"> Attached to generator    </w:t>
            </w:r>
            <w:bookmarkStart w:id="22" w:name="Check20"/>
            <w:r w:rsidRPr="00702EB6">
              <w:fldChar w:fldCharType="begin">
                <w:ffData>
                  <w:name w:val="Check20"/>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22"/>
            <w:r w:rsidRPr="00702EB6">
              <w:t xml:space="preserve">  Separate tank</w:t>
            </w:r>
          </w:p>
        </w:tc>
      </w:tr>
      <w:tr w:rsidR="00664054" w:rsidRPr="00702EB6">
        <w:tc>
          <w:tcPr>
            <w:tcW w:w="558" w:type="dxa"/>
          </w:tcPr>
          <w:p w:rsidR="00664054" w:rsidRPr="00702EB6" w:rsidRDefault="00664054">
            <w:pPr>
              <w:pStyle w:val="BodyText2"/>
              <w:ind w:left="0"/>
              <w:jc w:val="center"/>
            </w:pPr>
            <w:r w:rsidRPr="00702EB6">
              <w:t>10</w:t>
            </w:r>
          </w:p>
        </w:tc>
        <w:tc>
          <w:tcPr>
            <w:tcW w:w="9018" w:type="dxa"/>
          </w:tcPr>
          <w:p w:rsidR="00664054" w:rsidRPr="00702EB6" w:rsidRDefault="00664054">
            <w:pPr>
              <w:pStyle w:val="BodyText2"/>
              <w:ind w:left="0"/>
              <w:jc w:val="left"/>
            </w:pPr>
            <w:r w:rsidRPr="00702EB6">
              <w:t xml:space="preserve">Generator Weight:   </w:t>
            </w:r>
            <w:bookmarkStart w:id="23" w:name="Check29"/>
            <w:r w:rsidRPr="00702EB6">
              <w:fldChar w:fldCharType="begin">
                <w:ffData>
                  <w:name w:val="Check29"/>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23"/>
            <w:r w:rsidRPr="00702EB6">
              <w:t xml:space="preserve"> Pounds:                           </w:t>
            </w:r>
            <w:bookmarkStart w:id="24" w:name="Check30"/>
            <w:r w:rsidRPr="00702EB6">
              <w:fldChar w:fldCharType="begin">
                <w:ffData>
                  <w:name w:val="Check30"/>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24"/>
            <w:r w:rsidRPr="00702EB6">
              <w:t xml:space="preserve"> Tons:</w:t>
            </w:r>
          </w:p>
        </w:tc>
      </w:tr>
      <w:tr w:rsidR="00664054" w:rsidRPr="00702EB6">
        <w:tc>
          <w:tcPr>
            <w:tcW w:w="558" w:type="dxa"/>
          </w:tcPr>
          <w:p w:rsidR="00664054" w:rsidRPr="00702EB6" w:rsidRDefault="00664054">
            <w:pPr>
              <w:pStyle w:val="BodyText2"/>
              <w:ind w:left="0"/>
              <w:jc w:val="center"/>
            </w:pPr>
            <w:r w:rsidRPr="00702EB6">
              <w:t>11</w:t>
            </w:r>
          </w:p>
        </w:tc>
        <w:tc>
          <w:tcPr>
            <w:tcW w:w="9018" w:type="dxa"/>
          </w:tcPr>
          <w:p w:rsidR="00664054" w:rsidRPr="00702EB6" w:rsidRDefault="00664054">
            <w:pPr>
              <w:pStyle w:val="BodyText2"/>
              <w:ind w:left="0"/>
              <w:jc w:val="left"/>
            </w:pPr>
            <w:r w:rsidRPr="00702EB6">
              <w:t xml:space="preserve">Starting:   </w:t>
            </w:r>
            <w:bookmarkStart w:id="25" w:name="Check21"/>
            <w:r w:rsidRPr="00702EB6">
              <w:fldChar w:fldCharType="begin">
                <w:ffData>
                  <w:name w:val="Check21"/>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25"/>
            <w:r w:rsidRPr="00702EB6">
              <w:t xml:space="preserve"> Automatic     </w:t>
            </w:r>
            <w:bookmarkStart w:id="26" w:name="Check22"/>
            <w:r w:rsidRPr="00702EB6">
              <w:fldChar w:fldCharType="begin">
                <w:ffData>
                  <w:name w:val="Check22"/>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26"/>
            <w:r w:rsidRPr="00702EB6">
              <w:t xml:space="preserve">  Manual/Recoil    </w:t>
            </w:r>
            <w:bookmarkStart w:id="27" w:name="Check23"/>
            <w:r w:rsidRPr="00702EB6">
              <w:fldChar w:fldCharType="begin">
                <w:ffData>
                  <w:name w:val="Check23"/>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27"/>
            <w:r w:rsidRPr="00702EB6">
              <w:t xml:space="preserve"> Other:</w:t>
            </w:r>
          </w:p>
        </w:tc>
      </w:tr>
      <w:tr w:rsidR="00664054" w:rsidRPr="00702EB6">
        <w:tc>
          <w:tcPr>
            <w:tcW w:w="558" w:type="dxa"/>
          </w:tcPr>
          <w:p w:rsidR="00664054" w:rsidRPr="00702EB6" w:rsidRDefault="00664054">
            <w:pPr>
              <w:pStyle w:val="BodyText2"/>
              <w:ind w:left="0"/>
              <w:jc w:val="center"/>
            </w:pPr>
            <w:r w:rsidRPr="00702EB6">
              <w:t>12</w:t>
            </w:r>
          </w:p>
        </w:tc>
        <w:tc>
          <w:tcPr>
            <w:tcW w:w="9018" w:type="dxa"/>
          </w:tcPr>
          <w:p w:rsidR="00664054" w:rsidRPr="00702EB6" w:rsidRDefault="00664054">
            <w:pPr>
              <w:pStyle w:val="BodyText2"/>
              <w:ind w:left="0"/>
              <w:jc w:val="left"/>
            </w:pPr>
            <w:r w:rsidRPr="00702EB6">
              <w:t xml:space="preserve">Generator Support:  </w:t>
            </w:r>
            <w:bookmarkStart w:id="28" w:name="Check25"/>
            <w:r w:rsidRPr="00702EB6">
              <w:fldChar w:fldCharType="begin">
                <w:ffData>
                  <w:name w:val="Check25"/>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28"/>
            <w:r w:rsidRPr="00702EB6">
              <w:t xml:space="preserve"> Pad/Permanent Installation  </w:t>
            </w:r>
            <w:bookmarkStart w:id="29" w:name="Check26"/>
            <w:r w:rsidRPr="00702EB6">
              <w:fldChar w:fldCharType="begin">
                <w:ffData>
                  <w:name w:val="Check26"/>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29"/>
            <w:r w:rsidRPr="00702EB6">
              <w:t xml:space="preserve"> Skid   </w:t>
            </w:r>
            <w:bookmarkStart w:id="30" w:name="Check27"/>
            <w:r w:rsidRPr="00702EB6">
              <w:fldChar w:fldCharType="begin">
                <w:ffData>
                  <w:name w:val="Check27"/>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30"/>
            <w:r w:rsidRPr="00702EB6">
              <w:t xml:space="preserve"> Trailer </w:t>
            </w:r>
          </w:p>
        </w:tc>
      </w:tr>
      <w:tr w:rsidR="00664054" w:rsidRPr="00702EB6">
        <w:tc>
          <w:tcPr>
            <w:tcW w:w="558" w:type="dxa"/>
          </w:tcPr>
          <w:p w:rsidR="00664054" w:rsidRPr="00702EB6" w:rsidRDefault="00664054">
            <w:pPr>
              <w:pStyle w:val="BodyText2"/>
              <w:ind w:left="0"/>
              <w:jc w:val="center"/>
            </w:pPr>
            <w:r w:rsidRPr="00702EB6">
              <w:t>13</w:t>
            </w:r>
          </w:p>
        </w:tc>
        <w:tc>
          <w:tcPr>
            <w:tcW w:w="9018" w:type="dxa"/>
          </w:tcPr>
          <w:p w:rsidR="00664054" w:rsidRPr="00702EB6" w:rsidRDefault="00664054">
            <w:pPr>
              <w:pStyle w:val="BodyText2"/>
              <w:ind w:left="0"/>
              <w:jc w:val="left"/>
            </w:pPr>
            <w:r w:rsidRPr="00702EB6">
              <w:t xml:space="preserve">Generator in Weather Housing:   </w:t>
            </w:r>
            <w:bookmarkStart w:id="31" w:name="Check24"/>
            <w:r w:rsidRPr="00702EB6">
              <w:fldChar w:fldCharType="begin">
                <w:ffData>
                  <w:name w:val="Check24"/>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31"/>
            <w:r w:rsidRPr="00702EB6">
              <w:t xml:space="preserve"> Yes   </w:t>
            </w:r>
            <w:bookmarkStart w:id="32" w:name="Check28"/>
            <w:r w:rsidRPr="00702EB6">
              <w:fldChar w:fldCharType="begin">
                <w:ffData>
                  <w:name w:val="Check28"/>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32"/>
            <w:r w:rsidRPr="00702EB6">
              <w:t xml:space="preserve">  No</w:t>
            </w:r>
          </w:p>
        </w:tc>
      </w:tr>
      <w:tr w:rsidR="00664054" w:rsidRPr="00702EB6">
        <w:tc>
          <w:tcPr>
            <w:tcW w:w="558" w:type="dxa"/>
          </w:tcPr>
          <w:p w:rsidR="00664054" w:rsidRPr="00702EB6" w:rsidRDefault="00664054">
            <w:pPr>
              <w:pStyle w:val="BodyText2"/>
              <w:ind w:left="0"/>
              <w:jc w:val="center"/>
            </w:pPr>
            <w:r w:rsidRPr="00702EB6">
              <w:t>14</w:t>
            </w:r>
          </w:p>
        </w:tc>
        <w:tc>
          <w:tcPr>
            <w:tcW w:w="9018" w:type="dxa"/>
          </w:tcPr>
          <w:p w:rsidR="00664054" w:rsidRPr="00702EB6" w:rsidRDefault="00664054">
            <w:pPr>
              <w:pStyle w:val="BodyText2"/>
              <w:ind w:left="0"/>
              <w:jc w:val="left"/>
            </w:pPr>
            <w:r w:rsidRPr="00702EB6">
              <w:t xml:space="preserve">Electrician On-site or Available:   </w:t>
            </w:r>
            <w:r w:rsidRPr="00702EB6">
              <w:fldChar w:fldCharType="begin">
                <w:ffData>
                  <w:name w:val="Check24"/>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Yes   </w:t>
            </w:r>
            <w:r w:rsidRPr="00702EB6">
              <w:fldChar w:fldCharType="begin">
                <w:ffData>
                  <w:name w:val="Check28"/>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No</w:t>
            </w:r>
          </w:p>
        </w:tc>
      </w:tr>
      <w:tr w:rsidR="00664054" w:rsidRPr="00702EB6">
        <w:tc>
          <w:tcPr>
            <w:tcW w:w="558" w:type="dxa"/>
          </w:tcPr>
          <w:p w:rsidR="00664054" w:rsidRPr="00702EB6" w:rsidRDefault="00664054">
            <w:pPr>
              <w:pStyle w:val="BodyText2"/>
              <w:ind w:left="0"/>
              <w:jc w:val="center"/>
            </w:pPr>
            <w:r w:rsidRPr="00702EB6">
              <w:t>15</w:t>
            </w:r>
          </w:p>
        </w:tc>
        <w:tc>
          <w:tcPr>
            <w:tcW w:w="9018" w:type="dxa"/>
          </w:tcPr>
          <w:p w:rsidR="00664054" w:rsidRPr="00702EB6" w:rsidRDefault="00664054">
            <w:pPr>
              <w:pStyle w:val="BodyText2"/>
              <w:ind w:left="0"/>
              <w:jc w:val="left"/>
            </w:pPr>
            <w:r w:rsidRPr="00702EB6">
              <w:t xml:space="preserve">Is Generator Hard Wired to Electrical System?   </w:t>
            </w:r>
            <w:bookmarkStart w:id="33" w:name="Check31"/>
            <w:r w:rsidRPr="00702EB6">
              <w:fldChar w:fldCharType="begin">
                <w:ffData>
                  <w:name w:val="Check31"/>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33"/>
            <w:r w:rsidRPr="00702EB6">
              <w:t xml:space="preserve"> Yes   </w:t>
            </w:r>
            <w:bookmarkStart w:id="34" w:name="Check32"/>
            <w:r w:rsidRPr="00702EB6">
              <w:fldChar w:fldCharType="begin">
                <w:ffData>
                  <w:name w:val="Check32"/>
                  <w:enabled/>
                  <w:calcOnExit w:val="0"/>
                  <w:checkBox>
                    <w:sizeAuto/>
                    <w:default w:val="0"/>
                  </w:checkBox>
                </w:ffData>
              </w:fldChar>
            </w:r>
            <w:r w:rsidRPr="00702EB6">
              <w:instrText xml:space="preserve"> FORMCHECKBOX </w:instrText>
            </w:r>
            <w:r w:rsidR="008D0008">
              <w:fldChar w:fldCharType="separate"/>
            </w:r>
            <w:r w:rsidRPr="00702EB6">
              <w:fldChar w:fldCharType="end"/>
            </w:r>
            <w:bookmarkEnd w:id="34"/>
            <w:r w:rsidRPr="00702EB6">
              <w:t xml:space="preserve"> No</w:t>
            </w:r>
          </w:p>
        </w:tc>
      </w:tr>
      <w:tr w:rsidR="00664054" w:rsidRPr="00702EB6">
        <w:tc>
          <w:tcPr>
            <w:tcW w:w="558" w:type="dxa"/>
          </w:tcPr>
          <w:p w:rsidR="00664054" w:rsidRPr="00702EB6" w:rsidRDefault="00664054">
            <w:pPr>
              <w:pStyle w:val="BodyText2"/>
              <w:ind w:left="0"/>
              <w:jc w:val="center"/>
            </w:pPr>
            <w:r w:rsidRPr="00702EB6">
              <w:t>16</w:t>
            </w:r>
          </w:p>
        </w:tc>
        <w:tc>
          <w:tcPr>
            <w:tcW w:w="9018" w:type="dxa"/>
          </w:tcPr>
          <w:p w:rsidR="00664054" w:rsidRPr="00702EB6" w:rsidRDefault="00664054">
            <w:pPr>
              <w:pStyle w:val="BodyText2"/>
              <w:ind w:left="0"/>
              <w:jc w:val="left"/>
            </w:pPr>
            <w:r w:rsidRPr="00702EB6">
              <w:t>Generator Receptacles Required (indicate numbers and types; see illustrations below):</w:t>
            </w:r>
          </w:p>
          <w:p w:rsidR="00664054" w:rsidRPr="00702EB6" w:rsidRDefault="00664054">
            <w:pPr>
              <w:pStyle w:val="BodyText2"/>
              <w:ind w:left="0"/>
              <w:jc w:val="left"/>
            </w:pPr>
          </w:p>
          <w:p w:rsidR="00664054" w:rsidRPr="00702EB6" w:rsidRDefault="00664054">
            <w:pPr>
              <w:pStyle w:val="BodyText2"/>
              <w:ind w:left="0"/>
              <w:jc w:val="left"/>
            </w:pPr>
          </w:p>
        </w:tc>
      </w:tr>
      <w:tr w:rsidR="00664054" w:rsidRPr="00702EB6">
        <w:tc>
          <w:tcPr>
            <w:tcW w:w="558" w:type="dxa"/>
          </w:tcPr>
          <w:p w:rsidR="00664054" w:rsidRPr="00702EB6" w:rsidRDefault="00664054">
            <w:pPr>
              <w:pStyle w:val="BodyText2"/>
              <w:ind w:left="0"/>
              <w:jc w:val="center"/>
            </w:pPr>
            <w:r w:rsidRPr="00702EB6">
              <w:t>17</w:t>
            </w:r>
          </w:p>
        </w:tc>
        <w:tc>
          <w:tcPr>
            <w:tcW w:w="9018" w:type="dxa"/>
          </w:tcPr>
          <w:p w:rsidR="00664054" w:rsidRPr="00702EB6" w:rsidRDefault="00664054">
            <w:pPr>
              <w:pStyle w:val="BodyText2"/>
              <w:ind w:left="0"/>
              <w:jc w:val="left"/>
            </w:pPr>
            <w:r w:rsidRPr="00702EB6">
              <w:t>Other Pertinent Information:</w:t>
            </w:r>
          </w:p>
          <w:p w:rsidR="00664054" w:rsidRPr="00702EB6" w:rsidRDefault="00664054">
            <w:pPr>
              <w:pStyle w:val="BodyText2"/>
              <w:ind w:left="0"/>
              <w:jc w:val="left"/>
            </w:pPr>
          </w:p>
          <w:p w:rsidR="00664054" w:rsidRPr="00702EB6" w:rsidRDefault="00664054">
            <w:pPr>
              <w:pStyle w:val="BodyText2"/>
              <w:ind w:left="0"/>
              <w:jc w:val="left"/>
            </w:pPr>
          </w:p>
        </w:tc>
      </w:tr>
    </w:tbl>
    <w:p w:rsidR="00664054" w:rsidRDefault="008D0008">
      <w:pPr>
        <w:pStyle w:val="BodyText2"/>
        <w:ind w:left="0"/>
        <w:jc w:val="center"/>
        <w:sectPr w:rsidR="00664054">
          <w:headerReference w:type="default" r:id="rId17"/>
          <w:footerReference w:type="default" r:id="rId18"/>
          <w:pgSz w:w="12240" w:h="15840"/>
          <w:pgMar w:top="1440" w:right="1440" w:bottom="1440" w:left="1440" w:header="720" w:footer="720" w:gutter="0"/>
          <w:pgNumType w:start="1"/>
          <w:cols w:space="720"/>
        </w:sectPr>
      </w:pPr>
      <w:r>
        <w:rPr>
          <w:noProof/>
        </w:rPr>
        <w:pict>
          <v:line id="_x0000_s1026" style="position:absolute;left:0;text-align:left;z-index:48;mso-position-horizontal-relative:text;mso-position-vertical-relative:text" from="230.4pt,29.85pt" to="230.4pt,58.65pt" o:allowincell="f" strokeweight="3pt"/>
        </w:pict>
      </w:r>
      <w:r>
        <w:rPr>
          <w:noProof/>
        </w:rPr>
        <w:pict>
          <v:line id="_x0000_s1027" style="position:absolute;left:0;text-align:left;flip:y;z-index:51;mso-position-horizontal-relative:text;mso-position-vertical-relative:text" from="230.4pt,44.25pt" to="244.8pt,44.25pt" o:allowincell="f" strokeweight="3pt"/>
        </w:pict>
      </w:r>
      <w:r>
        <w:rPr>
          <w:noProof/>
        </w:rPr>
        <w:pict>
          <v:line id="_x0000_s1028" style="position:absolute;left:0;text-align:left;z-index:47;mso-position-horizontal-relative:text;mso-position-vertical-relative:text" from="208.8pt,29.85pt" to="208.8pt,56.9pt" o:allowincell="f" strokeweight="3pt"/>
        </w:pict>
      </w:r>
      <w:r>
        <w:rPr>
          <w:noProof/>
        </w:rPr>
        <w:pict>
          <v:line id="_x0000_s1029" style="position:absolute;left:0;text-align:left;z-index:67;mso-position-horizontal-relative:text;mso-position-vertical-relative:text" from="324pt,29.85pt" to="331.2pt,29.85pt" o:allowincell="f" strokeweight="3pt"/>
        </w:pict>
      </w:r>
      <w:r>
        <w:rPr>
          <w:noProof/>
        </w:rPr>
        <w:pict>
          <v:shapetype id="_x0000_t202" coordsize="21600,21600" o:spt="202" path="m,l,21600r21600,l21600,xe">
            <v:stroke joinstyle="miter"/>
            <v:path gradientshapeok="t" o:connecttype="rect"/>
          </v:shapetype>
          <v:shape id="_x0000_s1030" type="#_x0000_t202" style="position:absolute;left:0;text-align:left;margin-left:280.8pt;margin-top:195.45pt;width:180pt;height:36pt;z-index:85;mso-position-horizontal-relative:text;mso-position-vertical-relative:text" o:allowincell="f">
            <v:textbox style="mso-next-textbox:#_x0000_s1030">
              <w:txbxContent>
                <w:p w:rsidR="008D0008" w:rsidRDefault="008D0008">
                  <w:pPr>
                    <w:rPr>
                      <w:rFonts w:ascii="Arial" w:hAnsi="Arial" w:cs="Arial"/>
                    </w:rPr>
                  </w:pPr>
                  <w:r>
                    <w:t>If illustrations don’t match what you have, draw your receptacles here.</w:t>
                  </w:r>
                </w:p>
              </w:txbxContent>
            </v:textbox>
          </v:shape>
        </w:pict>
      </w:r>
      <w:r>
        <w:rPr>
          <w:noProof/>
        </w:rPr>
        <w:pict>
          <v:rect id="_x0000_s1031" style="position:absolute;left:0;text-align:left;margin-left:223.2pt;margin-top:166.65pt;width:7.2pt;height:14.4pt;z-index:86;mso-position-horizontal-relative:text;mso-position-vertical-relative:text" o:allowincell="f" fillcolor="black"/>
        </w:pict>
      </w:r>
      <w:r>
        <w:rPr>
          <w:noProof/>
        </w:rPr>
        <w:pict>
          <v:line id="_x0000_s1032" style="position:absolute;left:0;text-align:left;z-index:79;mso-position-horizontal-relative:text;mso-position-vertical-relative:text" from="244.8pt,145.05pt" to="244.8pt,166.65pt" o:allowincell="f" strokeweight="4.5pt"/>
        </w:pict>
      </w:r>
      <w:r>
        <w:rPr>
          <w:noProof/>
        </w:rPr>
        <w:pict>
          <v:line id="_x0000_s1033" style="position:absolute;left:0;text-align:left;z-index:78;mso-position-horizontal-relative:text;mso-position-vertical-relative:text" from="208.8pt,145.05pt" to="208.8pt,166.65pt" o:allowincell="f" strokeweight="4.5pt"/>
        </w:pict>
      </w:r>
      <w:r>
        <w:rPr>
          <w:noProof/>
        </w:rPr>
        <w:pict>
          <v:line id="_x0000_s1034" style="position:absolute;left:0;text-align:left;z-index:65;mso-position-horizontal-relative:text;mso-position-vertical-relative:text" from="309.6pt,29.85pt" to="309.6pt,51.45pt" o:allowincell="f" strokeweight="3pt"/>
        </w:pict>
      </w:r>
      <w:r>
        <w:rPr>
          <w:noProof/>
        </w:rPr>
        <w:pict>
          <v:line id="_x0000_s1035" style="position:absolute;left:0;text-align:left;z-index:77;mso-position-horizontal-relative:text;mso-position-vertical-relative:text" from="28.8pt,159.45pt" to="28.8pt,181.05pt" o:allowincell="f" strokeweight="3pt"/>
        </w:pict>
      </w:r>
      <w:r>
        <w:rPr>
          <w:noProof/>
        </w:rPr>
        <w:pict>
          <v:line id="_x0000_s1036" style="position:absolute;left:0;text-align:left;flip:y;z-index:71;mso-position-horizontal-relative:text;mso-position-vertical-relative:text" from="0,137.85pt" to="21.6pt,152.25pt" o:allowincell="f" strokeweight="3pt"/>
        </w:pict>
      </w:r>
      <w:r>
        <w:rPr>
          <w:noProof/>
        </w:rPr>
        <w:pict>
          <v:line id="_x0000_s1037" style="position:absolute;left:0;text-align:left;flip:x y;z-index:75;mso-position-horizontal-relative:text;mso-position-vertical-relative:text" from="136.8pt,137.85pt" to="151.2pt,159.45pt" o:allowincell="f" strokeweight="4.5pt"/>
        </w:pict>
      </w:r>
      <w:r>
        <w:rPr>
          <w:noProof/>
        </w:rPr>
        <w:pict>
          <v:line id="_x0000_s1038" style="position:absolute;left:0;text-align:left;flip:y;z-index:74;mso-position-horizontal-relative:text;mso-position-vertical-relative:text" from="115.2pt,137.85pt" to="129.6pt,159.45pt" o:allowincell="f" strokeweight="4.5pt"/>
        </w:pict>
      </w:r>
      <w:r>
        <w:rPr>
          <w:noProof/>
        </w:rPr>
        <w:pict>
          <v:shape id="_x0000_s1039" type="#_x0000_t202" style="position:absolute;left:0;text-align:left;margin-left:194.4pt;margin-top:195.45pt;width:1in;height:36pt;z-index:84;mso-position-horizontal-relative:text;mso-position-vertical-relative:text" o:allowincell="f" stroked="f">
            <v:textbox style="mso-next-textbox:#_x0000_s1039">
              <w:txbxContent>
                <w:p w:rsidR="008D0008" w:rsidRDefault="008D0008">
                  <w:pPr>
                    <w:rPr>
                      <w:rFonts w:ascii="Arial" w:hAnsi="Arial" w:cs="Arial"/>
                      <w:sz w:val="18"/>
                      <w:szCs w:val="18"/>
                    </w:rPr>
                  </w:pPr>
                  <w:r>
                    <w:rPr>
                      <w:sz w:val="18"/>
                      <w:szCs w:val="18"/>
                    </w:rPr>
                    <w:t>50A-250V</w:t>
                  </w:r>
                </w:p>
                <w:p w:rsidR="008D0008" w:rsidRDefault="008D0008">
                  <w:pPr>
                    <w:rPr>
                      <w:rFonts w:ascii="Arial" w:hAnsi="Arial" w:cs="Arial"/>
                      <w:sz w:val="18"/>
                      <w:szCs w:val="18"/>
                    </w:rPr>
                  </w:pPr>
                  <w:r>
                    <w:rPr>
                      <w:sz w:val="18"/>
                      <w:szCs w:val="18"/>
                    </w:rPr>
                    <w:t>NEMA 6-50R</w:t>
                  </w:r>
                </w:p>
              </w:txbxContent>
            </v:textbox>
          </v:shape>
        </w:pict>
      </w:r>
      <w:r>
        <w:rPr>
          <w:noProof/>
        </w:rPr>
        <w:pict>
          <v:oval id="_x0000_s1040" style="position:absolute;left:0;text-align:left;margin-left:194.4pt;margin-top:130.65pt;width:64.8pt;height:57.6pt;z-index:55;mso-position-horizontal-relative:text;mso-position-vertical-relative:text" o:allowincell="f"/>
        </w:pict>
      </w:r>
      <w:r>
        <w:rPr>
          <w:noProof/>
        </w:rPr>
        <w:pict>
          <v:oval id="_x0000_s1041" style="position:absolute;left:0;text-align:left;margin-left:4in;margin-top:130.65pt;width:64.8pt;height:57.6pt;z-index:54;mso-position-horizontal-relative:text;mso-position-vertical-relative:text" o:allowincell="f"/>
        </w:pict>
      </w:r>
      <w:r>
        <w:rPr>
          <w:noProof/>
        </w:rPr>
        <w:pict>
          <v:oval id="_x0000_s1042" style="position:absolute;left:0;text-align:left;margin-left:374.4pt;margin-top:130.65pt;width:64.8pt;height:57.6pt;z-index:59;mso-position-horizontal-relative:text;mso-position-vertical-relative:text" o:allowincell="f"/>
        </w:pict>
      </w:r>
      <w:r>
        <w:rPr>
          <w:noProof/>
        </w:rPr>
        <w:pict>
          <v:shape id="_x0000_s1043" type="#_x0000_t202" style="position:absolute;left:0;text-align:left;margin-left:-7.2pt;margin-top:195.45pt;width:86.4pt;height:50.4pt;z-index:80;mso-position-horizontal-relative:text;mso-position-vertical-relative:text" o:allowincell="f" stroked="f">
            <v:textbox style="mso-next-textbox:#_x0000_s1043">
              <w:txbxContent>
                <w:p w:rsidR="008D0008" w:rsidRDefault="008D0008">
                  <w:pPr>
                    <w:rPr>
                      <w:rFonts w:ascii="Arial" w:hAnsi="Arial" w:cs="Arial"/>
                      <w:sz w:val="18"/>
                      <w:szCs w:val="18"/>
                    </w:rPr>
                  </w:pPr>
                  <w:r>
                    <w:rPr>
                      <w:sz w:val="18"/>
                      <w:szCs w:val="18"/>
                    </w:rPr>
                    <w:t>30A-125/250V</w:t>
                  </w:r>
                </w:p>
                <w:p w:rsidR="008D0008" w:rsidRDefault="008D0008">
                  <w:pPr>
                    <w:rPr>
                      <w:rFonts w:ascii="Arial" w:hAnsi="Arial" w:cs="Arial"/>
                      <w:sz w:val="18"/>
                      <w:szCs w:val="18"/>
                    </w:rPr>
                  </w:pPr>
                  <w:r>
                    <w:rPr>
                      <w:sz w:val="18"/>
                      <w:szCs w:val="18"/>
                    </w:rPr>
                    <w:t>NEMA 5-30R</w:t>
                  </w:r>
                </w:p>
              </w:txbxContent>
            </v:textbox>
          </v:shape>
        </w:pict>
      </w:r>
      <w:r>
        <w:rPr>
          <w:noProof/>
        </w:rPr>
        <w:pict>
          <v:oval id="_x0000_s1044" style="position:absolute;left:0;text-align:left;margin-left:187.2pt;margin-top:8.25pt;width:64.8pt;height:57.6pt;z-index:40;mso-position-horizontal-relative:text;mso-position-vertical-relative:text" o:allowincell="f"/>
        </w:pict>
      </w:r>
      <w:r>
        <w:rPr>
          <w:noProof/>
        </w:rPr>
        <w:pict>
          <v:shape id="_x0000_s1045" type="#_x0000_t202" style="position:absolute;left:0;text-align:left;margin-left:93.6pt;margin-top:195.45pt;width:79.2pt;height:36pt;z-index:81;mso-position-horizontal-relative:text;mso-position-vertical-relative:text" o:allowincell="f" stroked="f">
            <v:textbox style="mso-next-textbox:#_x0000_s1045">
              <w:txbxContent>
                <w:p w:rsidR="008D0008" w:rsidRDefault="008D0008">
                  <w:pPr>
                    <w:rPr>
                      <w:rFonts w:ascii="Arial" w:hAnsi="Arial" w:cs="Arial"/>
                      <w:sz w:val="18"/>
                      <w:szCs w:val="18"/>
                    </w:rPr>
                  </w:pPr>
                  <w:r>
                    <w:rPr>
                      <w:sz w:val="18"/>
                      <w:szCs w:val="18"/>
                    </w:rPr>
                    <w:t>50A-125/250V</w:t>
                  </w:r>
                </w:p>
                <w:p w:rsidR="008D0008" w:rsidRDefault="008D0008">
                  <w:pPr>
                    <w:rPr>
                      <w:rFonts w:ascii="Arial" w:hAnsi="Arial" w:cs="Arial"/>
                      <w:sz w:val="18"/>
                      <w:szCs w:val="18"/>
                    </w:rPr>
                  </w:pPr>
                  <w:r>
                    <w:rPr>
                      <w:sz w:val="18"/>
                      <w:szCs w:val="18"/>
                    </w:rPr>
                    <w:t>NEMA 10-50R</w:t>
                  </w:r>
                </w:p>
              </w:txbxContent>
            </v:textbox>
          </v:shape>
        </w:pict>
      </w:r>
      <w:r>
        <w:rPr>
          <w:noProof/>
        </w:rPr>
        <w:pict>
          <v:line id="_x0000_s1046" style="position:absolute;left:0;text-align:left;z-index:83;mso-position-horizontal-relative:text;mso-position-vertical-relative:text" from="410.4pt,37.05pt" to="6in,37.05pt" o:allowincell="f" strokeweight="3pt"/>
        </w:pict>
      </w:r>
      <w:r>
        <w:rPr>
          <w:noProof/>
        </w:rPr>
        <w:pict>
          <v:line id="_x0000_s1047" style="position:absolute;left:0;text-align:left;z-index:82;mso-position-horizontal-relative:text;mso-position-vertical-relative:text" from="381.6pt,37.05pt" to="403.2pt,37.05pt" o:allowincell="f" strokeweight="3pt"/>
        </w:pict>
      </w:r>
      <w:r>
        <w:rPr>
          <w:noProof/>
        </w:rPr>
        <w:pict>
          <v:oval id="_x0000_s1048" style="position:absolute;left:0;text-align:left;margin-left:374.4pt;margin-top:8.25pt;width:64.8pt;height:57.6pt;z-index:57;mso-position-horizontal-relative:text;mso-position-vertical-relative:text" o:allowincell="f"/>
        </w:pict>
      </w:r>
      <w:r>
        <w:rPr>
          <w:noProof/>
        </w:rPr>
        <w:pict>
          <v:line id="_x0000_s1049" style="position:absolute;left:0;text-align:left;z-index:76;mso-position-horizontal-relative:text;mso-position-vertical-relative:text" from="14.4pt,159.45pt" to="28.8pt,159.45pt" o:allowincell="f" strokeweight="3pt"/>
        </w:pict>
      </w:r>
      <w:r>
        <w:rPr>
          <w:noProof/>
        </w:rPr>
        <w:pict>
          <v:line id="_x0000_s1050" style="position:absolute;left:0;text-align:left;flip:x y;z-index:72;mso-position-horizontal-relative:text;mso-position-vertical-relative:text" from="28.8pt,137.85pt" to="50.4pt,152.25pt" o:allowincell="f" strokeweight="3pt"/>
        </w:pict>
      </w:r>
      <w:r>
        <w:rPr>
          <w:noProof/>
        </w:rPr>
        <w:pict>
          <v:line id="_x0000_s1051" style="position:absolute;left:0;text-align:left;z-index:66;mso-position-horizontal-relative:text;mso-position-vertical-relative:text" from="331.2pt,29.85pt" to="331.2pt,51.45pt" o:allowincell="f" strokeweight="3pt"/>
        </w:pict>
      </w:r>
      <w:r>
        <w:rPr>
          <w:noProof/>
        </w:rPr>
        <w:pict>
          <v:line id="_x0000_s1052" style="position:absolute;left:0;text-align:left;z-index:63;mso-position-horizontal-relative:text;mso-position-vertical-relative:text" from="374.4pt,116.25pt" to="396pt,116.25pt" o:allowincell="f" strokeweight="3pt"/>
        </w:pict>
      </w:r>
      <w:r>
        <w:rPr>
          <w:noProof/>
        </w:rPr>
        <w:pict>
          <v:line id="_x0000_s1053" style="position:absolute;left:0;text-align:left;z-index:64;mso-position-horizontal-relative:text;mso-position-vertical-relative:text" from="388.8pt,116.25pt" to="410.4pt,116.25pt" o:allowincell="f" strokeweight="3pt"/>
        </w:pict>
      </w:r>
      <w:r>
        <w:rPr>
          <w:noProof/>
        </w:rPr>
        <w:pict>
          <v:line id="_x0000_s1054" style="position:absolute;left:0;text-align:left;z-index:58;mso-position-horizontal-relative:text;mso-position-vertical-relative:text" from="-7.2pt,188.25pt" to="468pt,188.25pt" o:allowincell="f"/>
        </w:pict>
      </w:r>
      <w:r>
        <w:rPr>
          <w:noProof/>
        </w:rPr>
        <w:pict>
          <v:rect id="_x0000_s1055" style="position:absolute;left:0;text-align:left;margin-left:129.6pt;margin-top:166.65pt;width:7.2pt;height:14.4pt;z-index:73;mso-position-horizontal-relative:text;mso-position-vertical-relative:text" o:allowincell="f" fillcolor="black"/>
        </w:pict>
      </w:r>
      <w:r>
        <w:rPr>
          <w:noProof/>
        </w:rPr>
        <w:pict>
          <v:shape id="_x0000_s1056" type="#_x0000_t202" style="position:absolute;left:0;text-align:left;margin-left:374.4pt;margin-top:73.05pt;width:86.4pt;height:50.4pt;z-index:70;mso-position-horizontal-relative:text;mso-position-vertical-relative:text" o:allowincell="f" stroked="f">
            <v:textbox style="mso-next-textbox:#_x0000_s1056">
              <w:txbxContent>
                <w:p w:rsidR="008D0008" w:rsidRDefault="008D0008">
                  <w:pPr>
                    <w:rPr>
                      <w:rFonts w:ascii="Arial" w:hAnsi="Arial" w:cs="Arial"/>
                      <w:sz w:val="18"/>
                      <w:szCs w:val="18"/>
                    </w:rPr>
                  </w:pPr>
                  <w:r>
                    <w:rPr>
                      <w:sz w:val="18"/>
                      <w:szCs w:val="18"/>
                    </w:rPr>
                    <w:t>30A-250V</w:t>
                  </w:r>
                </w:p>
                <w:p w:rsidR="008D0008" w:rsidRDefault="008D0008">
                  <w:pPr>
                    <w:rPr>
                      <w:rFonts w:ascii="Arial" w:hAnsi="Arial" w:cs="Arial"/>
                      <w:sz w:val="18"/>
                      <w:szCs w:val="18"/>
                    </w:rPr>
                  </w:pPr>
                  <w:r>
                    <w:rPr>
                      <w:sz w:val="18"/>
                      <w:szCs w:val="18"/>
                    </w:rPr>
                    <w:t>NEMA 6-30R</w:t>
                  </w:r>
                </w:p>
              </w:txbxContent>
            </v:textbox>
          </v:shape>
        </w:pict>
      </w:r>
      <w:r>
        <w:rPr>
          <w:noProof/>
        </w:rPr>
        <w:pict>
          <v:shape id="_x0000_s1057" type="#_x0000_t202" style="position:absolute;left:0;text-align:left;margin-left:280.8pt;margin-top:73.05pt;width:86.4pt;height:36pt;z-index:68;mso-position-horizontal-relative:text;mso-position-vertical-relative:text" o:allowincell="f" stroked="f">
            <v:textbox style="mso-next-textbox:#_x0000_s1057">
              <w:txbxContent>
                <w:p w:rsidR="008D0008" w:rsidRDefault="008D0008">
                  <w:pPr>
                    <w:rPr>
                      <w:rFonts w:ascii="Arial" w:hAnsi="Arial" w:cs="Arial"/>
                      <w:sz w:val="18"/>
                      <w:szCs w:val="18"/>
                    </w:rPr>
                  </w:pPr>
                  <w:r>
                    <w:rPr>
                      <w:sz w:val="18"/>
                      <w:szCs w:val="18"/>
                    </w:rPr>
                    <w:t>30A-125V</w:t>
                  </w:r>
                </w:p>
                <w:p w:rsidR="008D0008" w:rsidRDefault="008D0008">
                  <w:pPr>
                    <w:rPr>
                      <w:rFonts w:ascii="Arial" w:hAnsi="Arial" w:cs="Arial"/>
                      <w:sz w:val="18"/>
                      <w:szCs w:val="18"/>
                    </w:rPr>
                  </w:pPr>
                  <w:r>
                    <w:rPr>
                      <w:sz w:val="18"/>
                      <w:szCs w:val="18"/>
                    </w:rPr>
                    <w:t>NEMA 5-30R</w:t>
                  </w:r>
                </w:p>
              </w:txbxContent>
            </v:textbox>
          </v:shape>
        </w:pict>
      </w:r>
      <w:r>
        <w:rPr>
          <w:noProof/>
        </w:rPr>
        <w:pict>
          <v:shape id="_x0000_s1058" type="#_x0000_t202" style="position:absolute;left:0;text-align:left;margin-left:180pt;margin-top:73.05pt;width:79.2pt;height:28.8pt;z-index:61;mso-position-horizontal-relative:text;mso-position-vertical-relative:text" o:allowincell="f" filled="f" fillcolor="black" stroked="f">
            <v:textbox style="mso-next-textbox:#_x0000_s1058">
              <w:txbxContent>
                <w:p w:rsidR="008D0008" w:rsidRDefault="008D0008">
                  <w:pPr>
                    <w:rPr>
                      <w:rFonts w:ascii="Arial" w:hAnsi="Arial" w:cs="Arial"/>
                      <w:sz w:val="18"/>
                      <w:szCs w:val="18"/>
                    </w:rPr>
                  </w:pPr>
                  <w:r>
                    <w:rPr>
                      <w:sz w:val="18"/>
                      <w:szCs w:val="18"/>
                    </w:rPr>
                    <w:t>20A-125V</w:t>
                  </w:r>
                </w:p>
                <w:p w:rsidR="008D0008" w:rsidRDefault="008D0008">
                  <w:pPr>
                    <w:rPr>
                      <w:rFonts w:ascii="Arial" w:hAnsi="Arial" w:cs="Arial"/>
                      <w:sz w:val="18"/>
                      <w:szCs w:val="18"/>
                    </w:rPr>
                  </w:pPr>
                  <w:r>
                    <w:rPr>
                      <w:sz w:val="18"/>
                      <w:szCs w:val="18"/>
                    </w:rPr>
                    <w:t>NEMA  5-20R</w:t>
                  </w:r>
                </w:p>
                <w:p w:rsidR="008D0008" w:rsidRDefault="008D0008"/>
              </w:txbxContent>
            </v:textbox>
          </v:shape>
        </w:pict>
      </w:r>
      <w:r>
        <w:rPr>
          <w:noProof/>
        </w:rPr>
        <w:pict>
          <v:shape id="_x0000_s1059" type="#_x0000_t202" style="position:absolute;left:0;text-align:left;margin-left:-7.2pt;margin-top:73.05pt;width:1in;height:36pt;z-index:53;mso-position-horizontal-relative:text;mso-position-vertical-relative:text" o:allowincell="f" stroked="f">
            <v:textbox style="mso-next-textbox:#_x0000_s1059">
              <w:txbxContent>
                <w:p w:rsidR="008D0008" w:rsidRDefault="008D0008">
                  <w:pPr>
                    <w:rPr>
                      <w:rFonts w:ascii="Arial" w:hAnsi="Arial" w:cs="Arial"/>
                      <w:sz w:val="18"/>
                      <w:szCs w:val="18"/>
                    </w:rPr>
                  </w:pPr>
                  <w:r>
                    <w:rPr>
                      <w:sz w:val="18"/>
                      <w:szCs w:val="18"/>
                    </w:rPr>
                    <w:t>15A-125V</w:t>
                  </w:r>
                </w:p>
                <w:p w:rsidR="008D0008" w:rsidRDefault="008D0008">
                  <w:pPr>
                    <w:rPr>
                      <w:rFonts w:ascii="Arial" w:hAnsi="Arial" w:cs="Arial"/>
                      <w:sz w:val="18"/>
                      <w:szCs w:val="18"/>
                    </w:rPr>
                  </w:pPr>
                  <w:r>
                    <w:rPr>
                      <w:sz w:val="18"/>
                      <w:szCs w:val="18"/>
                    </w:rPr>
                    <w:t>NEMA 1-15R</w:t>
                  </w:r>
                </w:p>
                <w:p w:rsidR="008D0008" w:rsidRDefault="008D0008">
                  <w:pPr>
                    <w:rPr>
                      <w:sz w:val="18"/>
                      <w:szCs w:val="18"/>
                    </w:rPr>
                  </w:pPr>
                </w:p>
              </w:txbxContent>
            </v:textbox>
          </v:shape>
        </w:pict>
      </w:r>
      <w:r>
        <w:rPr>
          <w:noProof/>
        </w:rPr>
        <w:pict>
          <v:shape id="_x0000_s1060" type="#_x0000_t202" style="position:absolute;left:0;text-align:left;margin-left:93.6pt;margin-top:73.05pt;width:1in;height:28.8pt;z-index:60;mso-position-horizontal-relative:text;mso-position-vertical-relative:text" o:allowincell="f" stroked="f">
            <v:textbox style="mso-next-textbox:#_x0000_s1060">
              <w:txbxContent>
                <w:p w:rsidR="008D0008" w:rsidRDefault="008D0008">
                  <w:pPr>
                    <w:rPr>
                      <w:rFonts w:ascii="Arial" w:hAnsi="Arial" w:cs="Arial"/>
                      <w:sz w:val="18"/>
                      <w:szCs w:val="18"/>
                    </w:rPr>
                  </w:pPr>
                  <w:r>
                    <w:rPr>
                      <w:sz w:val="18"/>
                      <w:szCs w:val="18"/>
                    </w:rPr>
                    <w:t>15A-125V</w:t>
                  </w:r>
                </w:p>
                <w:p w:rsidR="008D0008" w:rsidRDefault="008D0008">
                  <w:pPr>
                    <w:rPr>
                      <w:rFonts w:ascii="Arial" w:hAnsi="Arial" w:cs="Arial"/>
                      <w:sz w:val="18"/>
                      <w:szCs w:val="18"/>
                    </w:rPr>
                  </w:pPr>
                  <w:r>
                    <w:rPr>
                      <w:sz w:val="18"/>
                      <w:szCs w:val="18"/>
                    </w:rPr>
                    <w:t>NEMA 5-15R</w:t>
                  </w:r>
                </w:p>
              </w:txbxContent>
            </v:textbox>
          </v:shape>
        </w:pict>
      </w:r>
      <w:r>
        <w:rPr>
          <w:noProof/>
        </w:rPr>
        <w:pict>
          <v:oval id="_x0000_s1061" style="position:absolute;left:0;text-align:left;margin-left:100.8pt;margin-top:130.65pt;width:64.8pt;height:57.6pt;z-index:56;mso-position-horizontal-relative:text;mso-position-vertical-relative:text" o:allowincell="f"/>
        </w:pict>
      </w:r>
      <w:r>
        <w:rPr>
          <w:noProof/>
        </w:rPr>
        <w:pict>
          <v:oval id="_x0000_s1062" style="position:absolute;left:0;text-align:left;margin-left:-7.2pt;margin-top:130.65pt;width:64.8pt;height:57.6pt;z-index:42;mso-position-horizontal-relative:text;mso-position-vertical-relative:text" o:allowincell="f"/>
        </w:pict>
      </w:r>
      <w:r>
        <w:rPr>
          <w:noProof/>
        </w:rPr>
        <w:pict>
          <v:oval id="_x0000_s1063" style="position:absolute;left:0;text-align:left;margin-left:403.2pt;margin-top:15.45pt;width:7.2pt;height:7.2pt;z-index:69;mso-position-horizontal-relative:text;mso-position-vertical-relative:text" o:allowincell="f" fillcolor="black"/>
        </w:pict>
      </w:r>
      <w:r>
        <w:rPr>
          <w:noProof/>
        </w:rPr>
        <w:pict>
          <v:oval id="_x0000_s1064" style="position:absolute;left:0;text-align:left;margin-left:316.8pt;margin-top:15.45pt;width:7.2pt;height:7.2pt;z-index:62;mso-position-horizontal-relative:text;mso-position-vertical-relative:text" o:allowincell="f" fillcolor="black"/>
        </w:pict>
      </w:r>
      <w:r>
        <w:rPr>
          <w:noProof/>
        </w:rPr>
        <w:pict>
          <v:oval id="_x0000_s1065" style="position:absolute;left:0;text-align:left;margin-left:4in;margin-top:8.25pt;width:64.8pt;height:57.6pt;z-index:41;mso-position-horizontal-relative:text;mso-position-vertical-relative:text" o:allowincell="f"/>
        </w:pict>
      </w:r>
      <w:r>
        <w:rPr>
          <w:noProof/>
        </w:rPr>
        <w:pict>
          <v:line id="_x0000_s1066" style="position:absolute;left:0;text-align:left;z-index:45;mso-position-horizontal-relative:text;mso-position-vertical-relative:text" from="136.8pt,29.85pt" to="136.8pt,51.45pt" o:allowincell="f" strokeweight="3pt"/>
        </w:pict>
      </w:r>
      <w:r>
        <w:rPr>
          <w:noProof/>
        </w:rPr>
        <w:pict>
          <v:line id="_x0000_s1067" style="position:absolute;left:0;text-align:left;z-index:46;mso-position-horizontal-relative:text;mso-position-vertical-relative:text" from="115.2pt,29.85pt" to="115.2pt,49.7pt" o:allowincell="f" strokeweight="3pt"/>
        </w:pict>
      </w:r>
      <w:r>
        <w:rPr>
          <w:noProof/>
        </w:rPr>
        <w:pict>
          <v:oval id="_x0000_s1068" style="position:absolute;left:0;text-align:left;margin-left:3in;margin-top:15.45pt;width:7.2pt;height:7.2pt;z-index:50;mso-position-horizontal-relative:text;mso-position-vertical-relative:text" o:allowincell="f" fillcolor="black"/>
        </w:pict>
      </w:r>
      <w:r>
        <w:rPr>
          <w:noProof/>
        </w:rPr>
        <w:pict>
          <v:oval id="_x0000_s1069" style="position:absolute;left:0;text-align:left;margin-left:122.4pt;margin-top:15.45pt;width:7.2pt;height:7.2pt;z-index:49;mso-position-horizontal-relative:text;mso-position-vertical-relative:text" o:allowincell="f" fillcolor="black"/>
        </w:pict>
      </w:r>
      <w:r>
        <w:rPr>
          <w:noProof/>
        </w:rPr>
        <w:pict>
          <v:line id="_x0000_s1070" style="position:absolute;left:0;text-align:left;z-index:43;mso-position-horizontal-relative:text;mso-position-vertical-relative:text" from="-14.4pt,65.85pt" to="460.8pt,65.85pt" o:allowincell="f"/>
        </w:pict>
      </w:r>
      <w:r>
        <w:rPr>
          <w:noProof/>
        </w:rPr>
        <w:pict>
          <v:oval id="_x0000_s1071" style="position:absolute;left:0;text-align:left;margin-left:93.6pt;margin-top:8.25pt;width:64.8pt;height:57.6pt;z-index:39;mso-position-horizontal-relative:text;mso-position-vertical-relative:text" o:allowincell="f"/>
        </w:pict>
      </w:r>
      <w:r>
        <w:rPr>
          <w:noProof/>
        </w:rPr>
        <w:pict>
          <v:line id="_x0000_s1072" style="position:absolute;left:0;text-align:left;z-index:52;mso-position-horizontal-relative:text;mso-position-vertical-relative:text" from="43.2pt,29.85pt" to="43.2pt,51.45pt" o:allowincell="f" strokeweight="3pt"/>
        </w:pict>
      </w:r>
      <w:r>
        <w:rPr>
          <w:noProof/>
        </w:rPr>
        <w:pict>
          <v:line id="_x0000_s1073" style="position:absolute;left:0;text-align:left;z-index:44;mso-position-horizontal-relative:text;mso-position-vertical-relative:text" from="21.6pt,29.85pt" to="21.6pt,49.7pt" o:allowincell="f" strokeweight="3pt"/>
        </w:pict>
      </w:r>
      <w:r>
        <w:rPr>
          <w:noProof/>
        </w:rPr>
        <w:pict>
          <v:oval id="_x0000_s1074" style="position:absolute;left:0;text-align:left;margin-left:0;margin-top:8.25pt;width:64.8pt;height:57.6pt;z-index:38;mso-position-horizontal-relative:text;mso-position-vertical-relative:text" o:allowincell="f"/>
        </w:pict>
      </w:r>
    </w:p>
    <w:p w:rsidR="00664054" w:rsidRDefault="00664054" w:rsidP="00664054">
      <w:pPr>
        <w:pStyle w:val="BodyText2"/>
        <w:pBdr>
          <w:top w:val="single" w:sz="8" w:space="1" w:color="auto"/>
          <w:left w:val="single" w:sz="8" w:space="4" w:color="auto"/>
          <w:bottom w:val="single" w:sz="8" w:space="1" w:color="auto"/>
          <w:right w:val="single" w:sz="8" w:space="4" w:color="auto"/>
        </w:pBdr>
        <w:ind w:left="0"/>
        <w:jc w:val="center"/>
        <w:rPr>
          <w:b/>
          <w:bCs/>
        </w:rPr>
      </w:pPr>
      <w:r>
        <w:rPr>
          <w:b/>
          <w:bCs/>
        </w:rPr>
        <w:lastRenderedPageBreak/>
        <w:t>EMERGENCY GENERATOR INFORMATION</w:t>
      </w:r>
    </w:p>
    <w:p w:rsidR="00664054" w:rsidRDefault="00664054" w:rsidP="00664054">
      <w:pPr>
        <w:pStyle w:val="BodyText2"/>
        <w:pBdr>
          <w:top w:val="single" w:sz="8" w:space="1" w:color="auto"/>
          <w:left w:val="single" w:sz="8" w:space="4" w:color="auto"/>
          <w:bottom w:val="single" w:sz="8" w:space="1" w:color="auto"/>
          <w:right w:val="single" w:sz="8" w:space="4" w:color="auto"/>
        </w:pBdr>
        <w:ind w:left="0"/>
        <w:jc w:val="center"/>
        <w:rPr>
          <w:b/>
          <w:bCs/>
        </w:rPr>
      </w:pPr>
      <w:r>
        <w:rPr>
          <w:b/>
          <w:bCs/>
        </w:rPr>
        <w:t>(Additional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9018"/>
      </w:tblGrid>
      <w:tr w:rsidR="00664054" w:rsidRPr="00702EB6">
        <w:tc>
          <w:tcPr>
            <w:tcW w:w="558" w:type="dxa"/>
          </w:tcPr>
          <w:p w:rsidR="00664054" w:rsidRPr="00702EB6" w:rsidRDefault="00664054">
            <w:pPr>
              <w:pStyle w:val="BodyText2"/>
              <w:ind w:left="0"/>
              <w:jc w:val="center"/>
            </w:pPr>
            <w:r w:rsidRPr="00702EB6">
              <w:t>1</w:t>
            </w:r>
          </w:p>
        </w:tc>
        <w:tc>
          <w:tcPr>
            <w:tcW w:w="9018" w:type="dxa"/>
          </w:tcPr>
          <w:p w:rsidR="00664054" w:rsidRPr="00702EB6" w:rsidRDefault="00664054">
            <w:pPr>
              <w:pStyle w:val="BodyText2"/>
              <w:ind w:left="0"/>
              <w:jc w:val="left"/>
            </w:pPr>
            <w:r w:rsidRPr="00702EB6">
              <w:t>Facility Name:</w:t>
            </w:r>
          </w:p>
        </w:tc>
      </w:tr>
      <w:tr w:rsidR="00664054" w:rsidRPr="00702EB6">
        <w:tc>
          <w:tcPr>
            <w:tcW w:w="558" w:type="dxa"/>
          </w:tcPr>
          <w:p w:rsidR="00664054" w:rsidRPr="00702EB6" w:rsidRDefault="00664054">
            <w:pPr>
              <w:pStyle w:val="BodyText2"/>
              <w:ind w:left="0"/>
              <w:jc w:val="center"/>
            </w:pPr>
            <w:r w:rsidRPr="00702EB6">
              <w:t>2</w:t>
            </w:r>
          </w:p>
        </w:tc>
        <w:tc>
          <w:tcPr>
            <w:tcW w:w="9018" w:type="dxa"/>
          </w:tcPr>
          <w:p w:rsidR="00664054" w:rsidRPr="00702EB6" w:rsidRDefault="00664054">
            <w:pPr>
              <w:pStyle w:val="BodyText2"/>
              <w:ind w:left="0"/>
              <w:jc w:val="left"/>
            </w:pPr>
            <w:r w:rsidRPr="00702EB6">
              <w:t>Facility Address:</w:t>
            </w:r>
          </w:p>
          <w:p w:rsidR="00664054" w:rsidRPr="00702EB6" w:rsidRDefault="00664054">
            <w:pPr>
              <w:pStyle w:val="BodyText2"/>
              <w:ind w:left="0"/>
              <w:jc w:val="left"/>
            </w:pPr>
          </w:p>
        </w:tc>
      </w:tr>
      <w:tr w:rsidR="00664054" w:rsidRPr="00702EB6">
        <w:tc>
          <w:tcPr>
            <w:tcW w:w="558" w:type="dxa"/>
          </w:tcPr>
          <w:p w:rsidR="00664054" w:rsidRPr="00702EB6" w:rsidRDefault="00664054">
            <w:pPr>
              <w:pStyle w:val="BodyText2"/>
              <w:ind w:left="0"/>
              <w:jc w:val="center"/>
            </w:pPr>
            <w:r w:rsidRPr="00702EB6">
              <w:t>3</w:t>
            </w:r>
          </w:p>
        </w:tc>
        <w:tc>
          <w:tcPr>
            <w:tcW w:w="9018" w:type="dxa"/>
          </w:tcPr>
          <w:p w:rsidR="00664054" w:rsidRPr="00702EB6" w:rsidRDefault="00664054">
            <w:pPr>
              <w:pStyle w:val="BodyText2"/>
              <w:ind w:left="0"/>
              <w:jc w:val="left"/>
            </w:pPr>
            <w:r w:rsidRPr="00702EB6">
              <w:t xml:space="preserve">Facility Type:   </w:t>
            </w:r>
            <w:r w:rsidRPr="00702EB6">
              <w:fldChar w:fldCharType="begin">
                <w:ffData>
                  <w:name w:val="Check1"/>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EOC    </w:t>
            </w:r>
            <w:r w:rsidRPr="00702EB6">
              <w:fldChar w:fldCharType="begin">
                <w:ffData>
                  <w:name w:val="Check2"/>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Communications Ctr     </w:t>
            </w:r>
            <w:r w:rsidRPr="00702EB6">
              <w:fldChar w:fldCharType="begin">
                <w:ffData>
                  <w:name w:val="Check3"/>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Medical Facility   </w:t>
            </w:r>
            <w:r w:rsidRPr="00702EB6">
              <w:fldChar w:fldCharType="begin">
                <w:ffData>
                  <w:name w:val="Check6"/>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Fuel Facility</w:t>
            </w:r>
          </w:p>
          <w:p w:rsidR="00664054" w:rsidRPr="00702EB6" w:rsidRDefault="00664054">
            <w:pPr>
              <w:pStyle w:val="BodyText2"/>
              <w:ind w:left="0"/>
              <w:jc w:val="left"/>
            </w:pPr>
            <w:r w:rsidRPr="00702EB6">
              <w:fldChar w:fldCharType="begin">
                <w:ffData>
                  <w:name w:val="Check7"/>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Law Enforcement     </w:t>
            </w:r>
            <w:r w:rsidRPr="00702EB6">
              <w:fldChar w:fldCharType="begin">
                <w:ffData>
                  <w:name w:val="Check8"/>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Fire/Rescue Facility    </w:t>
            </w:r>
            <w:r w:rsidRPr="00702EB6">
              <w:fldChar w:fldCharType="begin">
                <w:ffData>
                  <w:name w:val="Check9"/>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EMS Facility</w:t>
            </w:r>
          </w:p>
          <w:p w:rsidR="00664054" w:rsidRPr="00702EB6" w:rsidRDefault="00664054">
            <w:pPr>
              <w:pStyle w:val="BodyText2"/>
              <w:ind w:left="0"/>
              <w:jc w:val="left"/>
            </w:pPr>
            <w:r w:rsidRPr="00702EB6">
              <w:fldChar w:fldCharType="begin">
                <w:ffData>
                  <w:name w:val="Check4"/>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Water Pumping /Treatment   </w:t>
            </w:r>
            <w:r w:rsidRPr="00702EB6">
              <w:fldChar w:fldCharType="begin">
                <w:ffData>
                  <w:name w:val="Check5"/>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Wastewater Pumping/Treatment</w:t>
            </w:r>
          </w:p>
          <w:p w:rsidR="00664054" w:rsidRPr="00702EB6" w:rsidRDefault="00664054">
            <w:pPr>
              <w:pStyle w:val="BodyText2"/>
              <w:ind w:left="0"/>
              <w:jc w:val="left"/>
            </w:pPr>
            <w:r w:rsidRPr="00702EB6">
              <w:fldChar w:fldCharType="begin">
                <w:ffData>
                  <w:name w:val="Check10"/>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Other (specify) </w:t>
            </w:r>
          </w:p>
        </w:tc>
      </w:tr>
      <w:tr w:rsidR="00664054" w:rsidRPr="00702EB6">
        <w:tc>
          <w:tcPr>
            <w:tcW w:w="558" w:type="dxa"/>
          </w:tcPr>
          <w:p w:rsidR="00664054" w:rsidRPr="00702EB6" w:rsidRDefault="00664054">
            <w:pPr>
              <w:pStyle w:val="BodyText2"/>
              <w:ind w:left="0"/>
              <w:jc w:val="center"/>
            </w:pPr>
            <w:r w:rsidRPr="00702EB6">
              <w:t>4</w:t>
            </w:r>
          </w:p>
        </w:tc>
        <w:tc>
          <w:tcPr>
            <w:tcW w:w="9018" w:type="dxa"/>
          </w:tcPr>
          <w:p w:rsidR="00664054" w:rsidRPr="00702EB6" w:rsidRDefault="00664054">
            <w:pPr>
              <w:pStyle w:val="BodyText2"/>
              <w:ind w:left="0"/>
              <w:jc w:val="left"/>
            </w:pPr>
            <w:r w:rsidRPr="00702EB6">
              <w:t>Facility Point of Contact:                                                            Phone:</w:t>
            </w:r>
          </w:p>
          <w:p w:rsidR="00664054" w:rsidRPr="00702EB6" w:rsidRDefault="00664054">
            <w:pPr>
              <w:pStyle w:val="BodyText2"/>
              <w:ind w:left="0"/>
              <w:jc w:val="left"/>
            </w:pPr>
          </w:p>
        </w:tc>
      </w:tr>
      <w:tr w:rsidR="00664054" w:rsidRPr="00702EB6">
        <w:tc>
          <w:tcPr>
            <w:tcW w:w="558" w:type="dxa"/>
          </w:tcPr>
          <w:p w:rsidR="00664054" w:rsidRPr="00702EB6" w:rsidRDefault="00664054">
            <w:pPr>
              <w:pStyle w:val="BodyText2"/>
              <w:ind w:left="0"/>
              <w:jc w:val="center"/>
            </w:pPr>
            <w:r w:rsidRPr="00702EB6">
              <w:t>5</w:t>
            </w:r>
          </w:p>
        </w:tc>
        <w:tc>
          <w:tcPr>
            <w:tcW w:w="9018" w:type="dxa"/>
          </w:tcPr>
          <w:p w:rsidR="00664054" w:rsidRPr="00702EB6" w:rsidRDefault="00664054">
            <w:pPr>
              <w:pStyle w:val="BodyText2"/>
              <w:ind w:left="0"/>
              <w:jc w:val="left"/>
            </w:pPr>
            <w:r w:rsidRPr="00702EB6">
              <w:t xml:space="preserve">Electrical Requirements:   </w:t>
            </w:r>
          </w:p>
          <w:p w:rsidR="00664054" w:rsidRPr="00702EB6" w:rsidRDefault="00664054">
            <w:pPr>
              <w:pStyle w:val="BodyText2"/>
              <w:ind w:left="0"/>
              <w:jc w:val="left"/>
              <w:rPr>
                <w:u w:val="single"/>
              </w:rPr>
            </w:pPr>
            <w:r w:rsidRPr="00702EB6">
              <w:t xml:space="preserve">Kilowatts:  </w:t>
            </w:r>
            <w:r w:rsidRPr="00702EB6">
              <w:rPr>
                <w:u w:val="single"/>
              </w:rPr>
              <w:t xml:space="preserve">                   </w:t>
            </w:r>
            <w:r w:rsidRPr="00702EB6">
              <w:t xml:space="preserve">   Volts:  </w:t>
            </w:r>
            <w:r w:rsidRPr="00702EB6">
              <w:rPr>
                <w:u w:val="single"/>
              </w:rPr>
              <w:t xml:space="preserve">                 </w:t>
            </w:r>
            <w:r w:rsidRPr="00702EB6">
              <w:t xml:space="preserve">     Amperes: </w:t>
            </w:r>
            <w:r w:rsidRPr="00702EB6">
              <w:rPr>
                <w:u w:val="single"/>
              </w:rPr>
              <w:t xml:space="preserve">                   </w:t>
            </w:r>
            <w:r w:rsidRPr="00702EB6">
              <w:t xml:space="preserve"> .</w:t>
            </w:r>
          </w:p>
          <w:p w:rsidR="00664054" w:rsidRPr="00702EB6" w:rsidRDefault="00664054">
            <w:pPr>
              <w:pStyle w:val="BodyText2"/>
              <w:ind w:left="0"/>
              <w:jc w:val="left"/>
            </w:pPr>
            <w:r w:rsidRPr="00702EB6">
              <w:t xml:space="preserve">Phase:  </w:t>
            </w:r>
            <w:r w:rsidRPr="00702EB6">
              <w:fldChar w:fldCharType="begin">
                <w:ffData>
                  <w:name w:val="Check11"/>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Single   </w:t>
            </w:r>
            <w:r w:rsidRPr="00702EB6">
              <w:fldChar w:fldCharType="begin">
                <w:ffData>
                  <w:name w:val="Check12"/>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3-Phase Wye    </w:t>
            </w:r>
            <w:r w:rsidRPr="00702EB6">
              <w:fldChar w:fldCharType="begin">
                <w:ffData>
                  <w:name w:val="Check13"/>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3-Phase Delta   </w:t>
            </w:r>
            <w:r w:rsidRPr="00702EB6">
              <w:fldChar w:fldCharType="begin">
                <w:ffData>
                  <w:name w:val="Check14"/>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Other:                   </w:t>
            </w:r>
          </w:p>
        </w:tc>
      </w:tr>
      <w:tr w:rsidR="00664054" w:rsidRPr="00702EB6">
        <w:tc>
          <w:tcPr>
            <w:tcW w:w="558" w:type="dxa"/>
          </w:tcPr>
          <w:p w:rsidR="00664054" w:rsidRPr="00702EB6" w:rsidRDefault="00664054">
            <w:pPr>
              <w:pStyle w:val="BodyText2"/>
              <w:ind w:left="0"/>
              <w:jc w:val="center"/>
            </w:pPr>
            <w:r w:rsidRPr="00702EB6">
              <w:t>6</w:t>
            </w:r>
          </w:p>
        </w:tc>
        <w:tc>
          <w:tcPr>
            <w:tcW w:w="9018" w:type="dxa"/>
          </w:tcPr>
          <w:p w:rsidR="00664054" w:rsidRPr="00702EB6" w:rsidRDefault="00664054">
            <w:pPr>
              <w:pStyle w:val="BodyText2"/>
              <w:ind w:left="0"/>
              <w:jc w:val="left"/>
            </w:pPr>
            <w:r w:rsidRPr="00702EB6">
              <w:t xml:space="preserve">Fuel Available:   </w:t>
            </w:r>
            <w:r w:rsidRPr="00702EB6">
              <w:fldChar w:fldCharType="begin">
                <w:ffData>
                  <w:name w:val="Check15"/>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Gas   </w:t>
            </w:r>
            <w:r w:rsidRPr="00702EB6">
              <w:fldChar w:fldCharType="begin">
                <w:ffData>
                  <w:name w:val="Check16"/>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Diesel    </w:t>
            </w:r>
            <w:r w:rsidRPr="00702EB6">
              <w:fldChar w:fldCharType="begin">
                <w:ffData>
                  <w:name w:val="Check17"/>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Propane   </w:t>
            </w:r>
            <w:r w:rsidRPr="00702EB6">
              <w:fldChar w:fldCharType="begin">
                <w:ffData>
                  <w:name w:val="Check18"/>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Other:</w:t>
            </w:r>
          </w:p>
        </w:tc>
      </w:tr>
      <w:tr w:rsidR="00664054" w:rsidRPr="00702EB6">
        <w:trPr>
          <w:trHeight w:val="827"/>
        </w:trPr>
        <w:tc>
          <w:tcPr>
            <w:tcW w:w="558" w:type="dxa"/>
          </w:tcPr>
          <w:p w:rsidR="00664054" w:rsidRPr="00702EB6" w:rsidRDefault="00664054">
            <w:pPr>
              <w:pStyle w:val="BodyText2"/>
              <w:ind w:left="0"/>
              <w:jc w:val="center"/>
            </w:pPr>
            <w:r w:rsidRPr="00702EB6">
              <w:t>7</w:t>
            </w:r>
          </w:p>
        </w:tc>
        <w:tc>
          <w:tcPr>
            <w:tcW w:w="9018" w:type="dxa"/>
          </w:tcPr>
          <w:p w:rsidR="00664054" w:rsidRPr="00702EB6" w:rsidRDefault="00664054">
            <w:pPr>
              <w:pStyle w:val="BodyText2"/>
              <w:ind w:left="0"/>
              <w:jc w:val="left"/>
            </w:pPr>
            <w:r w:rsidRPr="00702EB6">
              <w:t xml:space="preserve">Site Access:  </w:t>
            </w:r>
          </w:p>
          <w:p w:rsidR="00664054" w:rsidRPr="00702EB6" w:rsidRDefault="00664054">
            <w:pPr>
              <w:pStyle w:val="BodyText2"/>
              <w:ind w:left="0"/>
              <w:jc w:val="left"/>
            </w:pPr>
            <w:r w:rsidRPr="00702EB6">
              <w:t xml:space="preserve">Site accessible for emplacing trailer-mounted unit?   </w:t>
            </w:r>
            <w:r w:rsidRPr="00702EB6">
              <w:fldChar w:fldCharType="begin">
                <w:ffData>
                  <w:name w:val="Check24"/>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Yes   </w:t>
            </w:r>
            <w:r w:rsidRPr="00702EB6">
              <w:fldChar w:fldCharType="begin">
                <w:ffData>
                  <w:name w:val="Check28"/>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No</w:t>
            </w:r>
          </w:p>
          <w:p w:rsidR="00664054" w:rsidRPr="00702EB6" w:rsidRDefault="00664054">
            <w:pPr>
              <w:pStyle w:val="BodyText2"/>
              <w:ind w:left="0"/>
              <w:jc w:val="left"/>
            </w:pPr>
            <w:r w:rsidRPr="00702EB6">
              <w:t xml:space="preserve">Site accessible for unloading/positioning skid-mounted unit?  </w:t>
            </w:r>
            <w:r w:rsidRPr="00702EB6">
              <w:fldChar w:fldCharType="begin">
                <w:ffData>
                  <w:name w:val="Check24"/>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Yes   </w:t>
            </w:r>
            <w:r w:rsidRPr="00702EB6">
              <w:fldChar w:fldCharType="begin">
                <w:ffData>
                  <w:name w:val="Check28"/>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No </w:t>
            </w:r>
          </w:p>
        </w:tc>
      </w:tr>
      <w:tr w:rsidR="00664054" w:rsidRPr="00702EB6">
        <w:tc>
          <w:tcPr>
            <w:tcW w:w="558" w:type="dxa"/>
          </w:tcPr>
          <w:p w:rsidR="00664054" w:rsidRPr="00702EB6" w:rsidRDefault="00664054">
            <w:pPr>
              <w:pStyle w:val="BodyText2"/>
              <w:ind w:left="0"/>
              <w:jc w:val="center"/>
            </w:pPr>
            <w:r w:rsidRPr="00702EB6">
              <w:t>14</w:t>
            </w:r>
          </w:p>
        </w:tc>
        <w:tc>
          <w:tcPr>
            <w:tcW w:w="9018" w:type="dxa"/>
          </w:tcPr>
          <w:p w:rsidR="00664054" w:rsidRPr="00702EB6" w:rsidRDefault="00664054">
            <w:pPr>
              <w:pStyle w:val="BodyText2"/>
              <w:ind w:left="0"/>
              <w:jc w:val="left"/>
            </w:pPr>
            <w:r w:rsidRPr="00702EB6">
              <w:t xml:space="preserve">Electrician On-site or Available:   </w:t>
            </w:r>
            <w:r w:rsidRPr="00702EB6">
              <w:fldChar w:fldCharType="begin">
                <w:ffData>
                  <w:name w:val="Check24"/>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Yes   </w:t>
            </w:r>
            <w:r w:rsidRPr="00702EB6">
              <w:fldChar w:fldCharType="begin">
                <w:ffData>
                  <w:name w:val="Check28"/>
                  <w:enabled/>
                  <w:calcOnExit w:val="0"/>
                  <w:checkBox>
                    <w:sizeAuto/>
                    <w:default w:val="0"/>
                  </w:checkBox>
                </w:ffData>
              </w:fldChar>
            </w:r>
            <w:r w:rsidRPr="00702EB6">
              <w:instrText xml:space="preserve"> FORMCHECKBOX </w:instrText>
            </w:r>
            <w:r w:rsidR="008D0008">
              <w:fldChar w:fldCharType="separate"/>
            </w:r>
            <w:r w:rsidRPr="00702EB6">
              <w:fldChar w:fldCharType="end"/>
            </w:r>
            <w:r w:rsidRPr="00702EB6">
              <w:t xml:space="preserve">  No</w:t>
            </w:r>
          </w:p>
        </w:tc>
      </w:tr>
      <w:tr w:rsidR="00664054" w:rsidRPr="00702EB6">
        <w:tc>
          <w:tcPr>
            <w:tcW w:w="558" w:type="dxa"/>
          </w:tcPr>
          <w:p w:rsidR="00664054" w:rsidRPr="00702EB6" w:rsidRDefault="00664054">
            <w:pPr>
              <w:pStyle w:val="BodyText2"/>
              <w:ind w:left="0"/>
              <w:jc w:val="center"/>
            </w:pPr>
            <w:r w:rsidRPr="00702EB6">
              <w:t>16</w:t>
            </w:r>
          </w:p>
        </w:tc>
        <w:tc>
          <w:tcPr>
            <w:tcW w:w="9018" w:type="dxa"/>
          </w:tcPr>
          <w:p w:rsidR="00664054" w:rsidRPr="00702EB6" w:rsidRDefault="00664054">
            <w:pPr>
              <w:pStyle w:val="BodyText2"/>
              <w:ind w:left="0"/>
              <w:jc w:val="left"/>
            </w:pPr>
            <w:r w:rsidRPr="00702EB6">
              <w:t>Generator Receptacles Needed (indicate numbers and types; see illustrations below):</w:t>
            </w:r>
          </w:p>
          <w:p w:rsidR="00664054" w:rsidRPr="00702EB6" w:rsidRDefault="00664054">
            <w:pPr>
              <w:pStyle w:val="BodyText2"/>
              <w:ind w:left="0"/>
              <w:jc w:val="left"/>
            </w:pPr>
          </w:p>
          <w:p w:rsidR="00664054" w:rsidRPr="00702EB6" w:rsidRDefault="00664054">
            <w:pPr>
              <w:pStyle w:val="BodyText2"/>
              <w:ind w:left="0"/>
              <w:jc w:val="left"/>
            </w:pPr>
          </w:p>
          <w:p w:rsidR="00664054" w:rsidRPr="00702EB6" w:rsidRDefault="00664054">
            <w:pPr>
              <w:pStyle w:val="BodyText2"/>
              <w:ind w:left="0"/>
              <w:jc w:val="left"/>
            </w:pPr>
          </w:p>
          <w:p w:rsidR="00664054" w:rsidRPr="00702EB6" w:rsidRDefault="00664054">
            <w:pPr>
              <w:pStyle w:val="BodyText2"/>
              <w:ind w:left="0"/>
              <w:jc w:val="left"/>
            </w:pPr>
          </w:p>
        </w:tc>
      </w:tr>
      <w:tr w:rsidR="00664054" w:rsidRPr="00702EB6">
        <w:tc>
          <w:tcPr>
            <w:tcW w:w="558" w:type="dxa"/>
          </w:tcPr>
          <w:p w:rsidR="00664054" w:rsidRPr="00702EB6" w:rsidRDefault="00664054">
            <w:pPr>
              <w:pStyle w:val="BodyText2"/>
              <w:ind w:left="0"/>
              <w:jc w:val="center"/>
            </w:pPr>
            <w:r w:rsidRPr="00702EB6">
              <w:t>17</w:t>
            </w:r>
          </w:p>
        </w:tc>
        <w:tc>
          <w:tcPr>
            <w:tcW w:w="9018" w:type="dxa"/>
          </w:tcPr>
          <w:p w:rsidR="00664054" w:rsidRPr="00702EB6" w:rsidRDefault="00664054">
            <w:pPr>
              <w:pStyle w:val="BodyText2"/>
              <w:ind w:left="0"/>
              <w:jc w:val="left"/>
            </w:pPr>
            <w:r w:rsidRPr="00702EB6">
              <w:t>Other Pertinent Information:</w:t>
            </w:r>
          </w:p>
          <w:p w:rsidR="00664054" w:rsidRPr="00702EB6" w:rsidRDefault="00664054">
            <w:pPr>
              <w:pStyle w:val="BodyText2"/>
              <w:ind w:left="0"/>
              <w:jc w:val="left"/>
            </w:pPr>
          </w:p>
          <w:p w:rsidR="00664054" w:rsidRPr="00702EB6" w:rsidRDefault="00664054">
            <w:pPr>
              <w:pStyle w:val="BodyText2"/>
              <w:ind w:left="0"/>
              <w:jc w:val="left"/>
            </w:pPr>
          </w:p>
          <w:p w:rsidR="00664054" w:rsidRPr="00702EB6" w:rsidRDefault="00664054">
            <w:pPr>
              <w:pStyle w:val="BodyText2"/>
              <w:ind w:left="0"/>
              <w:jc w:val="left"/>
            </w:pPr>
          </w:p>
        </w:tc>
      </w:tr>
    </w:tbl>
    <w:p w:rsidR="00664054" w:rsidRDefault="008D0008">
      <w:pPr>
        <w:pStyle w:val="BodyText2"/>
        <w:ind w:left="0"/>
        <w:jc w:val="center"/>
        <w:sectPr w:rsidR="00664054">
          <w:headerReference w:type="default" r:id="rId19"/>
          <w:footerReference w:type="default" r:id="rId20"/>
          <w:pgSz w:w="12240" w:h="15840"/>
          <w:pgMar w:top="1440" w:right="1440" w:bottom="1440" w:left="1440" w:header="720" w:footer="720" w:gutter="0"/>
          <w:cols w:space="720"/>
        </w:sectPr>
      </w:pPr>
      <w:r>
        <w:rPr>
          <w:noProof/>
        </w:rPr>
        <w:pict>
          <v:line id="_x0000_s1075" style="position:absolute;left:0;text-align:left;z-index:100;mso-position-horizontal-relative:text;mso-position-vertical-relative:text" from="230.4pt,40.85pt" to="244.8pt,40.85pt" o:allowincell="f" strokeweight="3pt"/>
        </w:pict>
      </w:r>
      <w:r>
        <w:rPr>
          <w:noProof/>
        </w:rPr>
        <w:pict>
          <v:shape id="_x0000_s1076" type="#_x0000_t202" style="position:absolute;left:0;text-align:left;margin-left:280.8pt;margin-top:195.45pt;width:187.2pt;height:36pt;z-index:134;mso-position-horizontal-relative:text;mso-position-vertical-relative:text" o:allowincell="f">
            <v:textbox style="mso-next-textbox:#_x0000_s1076">
              <w:txbxContent>
                <w:p w:rsidR="008D0008" w:rsidRDefault="008D0008">
                  <w:pPr>
                    <w:rPr>
                      <w:rFonts w:ascii="Arial" w:hAnsi="Arial" w:cs="Arial"/>
                    </w:rPr>
                  </w:pPr>
                  <w:r>
                    <w:t>If graphics don’t match what you need, draw  what you need here.</w:t>
                  </w:r>
                </w:p>
              </w:txbxContent>
            </v:textbox>
          </v:shape>
        </w:pict>
      </w:r>
      <w:r>
        <w:rPr>
          <w:noProof/>
        </w:rPr>
        <w:pict>
          <v:rect id="_x0000_s1077" style="position:absolute;left:0;text-align:left;margin-left:223.2pt;margin-top:166.65pt;width:7.2pt;height:14.4pt;z-index:135;mso-position-horizontal-relative:text;mso-position-vertical-relative:text" o:allowincell="f" fillcolor="black"/>
        </w:pict>
      </w:r>
      <w:r>
        <w:rPr>
          <w:noProof/>
        </w:rPr>
        <w:pict>
          <v:line id="_x0000_s1078" style="position:absolute;left:0;text-align:left;z-index:128;mso-position-horizontal-relative:text;mso-position-vertical-relative:text" from="244.8pt,145.05pt" to="244.8pt,166.65pt" o:allowincell="f" strokeweight="4.5pt"/>
        </w:pict>
      </w:r>
      <w:r>
        <w:rPr>
          <w:noProof/>
        </w:rPr>
        <w:pict>
          <v:line id="_x0000_s1079" style="position:absolute;left:0;text-align:left;z-index:127;mso-position-horizontal-relative:text;mso-position-vertical-relative:text" from="208.8pt,145.05pt" to="208.8pt,166.65pt" o:allowincell="f" strokeweight="4.5pt"/>
        </w:pict>
      </w:r>
      <w:r>
        <w:rPr>
          <w:noProof/>
        </w:rPr>
        <w:pict>
          <v:line id="_x0000_s1080" style="position:absolute;left:0;text-align:left;z-index:116;mso-position-horizontal-relative:text;mso-position-vertical-relative:text" from="316.8pt,29.85pt" to="331.2pt,29.85pt" o:allowincell="f" strokeweight="3pt"/>
        </w:pict>
      </w:r>
      <w:r>
        <w:rPr>
          <w:noProof/>
        </w:rPr>
        <w:pict>
          <v:line id="_x0000_s1081" style="position:absolute;left:0;text-align:left;z-index:114;mso-position-horizontal-relative:text;mso-position-vertical-relative:text" from="309.6pt,29.85pt" to="309.6pt,51.45pt" o:allowincell="f" strokeweight="3pt"/>
        </w:pict>
      </w:r>
      <w:r>
        <w:rPr>
          <w:noProof/>
        </w:rPr>
        <w:pict>
          <v:line id="_x0000_s1082" style="position:absolute;left:0;text-align:left;z-index:126;mso-position-horizontal-relative:text;mso-position-vertical-relative:text" from="28.8pt,159.45pt" to="28.8pt,181.05pt" o:allowincell="f" strokeweight="3pt"/>
        </w:pict>
      </w:r>
      <w:r>
        <w:rPr>
          <w:noProof/>
        </w:rPr>
        <w:pict>
          <v:line id="_x0000_s1083" style="position:absolute;left:0;text-align:left;flip:y;z-index:120;mso-position-horizontal-relative:text;mso-position-vertical-relative:text" from="0,137.85pt" to="21.6pt,152.25pt" o:allowincell="f" strokeweight="3pt"/>
        </w:pict>
      </w:r>
      <w:r>
        <w:rPr>
          <w:noProof/>
        </w:rPr>
        <w:pict>
          <v:line id="_x0000_s1084" style="position:absolute;left:0;text-align:left;flip:x y;z-index:124;mso-position-horizontal-relative:text;mso-position-vertical-relative:text" from="136.8pt,137.85pt" to="151.2pt,159.45pt" o:allowincell="f" strokeweight="4.5pt"/>
        </w:pict>
      </w:r>
      <w:r>
        <w:rPr>
          <w:noProof/>
        </w:rPr>
        <w:pict>
          <v:line id="_x0000_s1085" style="position:absolute;left:0;text-align:left;flip:y;z-index:123;mso-position-horizontal-relative:text;mso-position-vertical-relative:text" from="115.2pt,137.85pt" to="129.6pt,159.45pt" o:allowincell="f" strokeweight="4.5pt"/>
        </w:pict>
      </w:r>
      <w:r>
        <w:rPr>
          <w:noProof/>
        </w:rPr>
        <w:pict>
          <v:shape id="_x0000_s1086" type="#_x0000_t202" style="position:absolute;left:0;text-align:left;margin-left:194.4pt;margin-top:195.45pt;width:1in;height:36pt;z-index:133;mso-position-horizontal-relative:text;mso-position-vertical-relative:text" o:allowincell="f" stroked="f">
            <v:textbox style="mso-next-textbox:#_x0000_s1086">
              <w:txbxContent>
                <w:p w:rsidR="008D0008" w:rsidRDefault="008D0008">
                  <w:pPr>
                    <w:rPr>
                      <w:rFonts w:ascii="Arial" w:hAnsi="Arial" w:cs="Arial"/>
                      <w:sz w:val="18"/>
                      <w:szCs w:val="18"/>
                    </w:rPr>
                  </w:pPr>
                  <w:r>
                    <w:rPr>
                      <w:sz w:val="18"/>
                      <w:szCs w:val="18"/>
                    </w:rPr>
                    <w:t>50A-250V</w:t>
                  </w:r>
                </w:p>
                <w:p w:rsidR="008D0008" w:rsidRDefault="008D0008">
                  <w:pPr>
                    <w:rPr>
                      <w:rFonts w:ascii="Arial" w:hAnsi="Arial" w:cs="Arial"/>
                      <w:sz w:val="18"/>
                      <w:szCs w:val="18"/>
                    </w:rPr>
                  </w:pPr>
                  <w:r>
                    <w:rPr>
                      <w:sz w:val="18"/>
                      <w:szCs w:val="18"/>
                    </w:rPr>
                    <w:t>NEMA 6-50R</w:t>
                  </w:r>
                </w:p>
              </w:txbxContent>
            </v:textbox>
          </v:shape>
        </w:pict>
      </w:r>
      <w:r>
        <w:rPr>
          <w:noProof/>
        </w:rPr>
        <w:pict>
          <v:oval id="_x0000_s1087" style="position:absolute;left:0;text-align:left;margin-left:194.4pt;margin-top:130.65pt;width:64.8pt;height:57.6pt;z-index:104;mso-position-horizontal-relative:text;mso-position-vertical-relative:text" o:allowincell="f"/>
        </w:pict>
      </w:r>
      <w:r>
        <w:rPr>
          <w:noProof/>
        </w:rPr>
        <w:pict>
          <v:oval id="_x0000_s1088" style="position:absolute;left:0;text-align:left;margin-left:4in;margin-top:130.65pt;width:64.8pt;height:57.6pt;z-index:103;mso-position-horizontal-relative:text;mso-position-vertical-relative:text" o:allowincell="f"/>
        </w:pict>
      </w:r>
      <w:r>
        <w:rPr>
          <w:noProof/>
        </w:rPr>
        <w:pict>
          <v:oval id="_x0000_s1089" style="position:absolute;left:0;text-align:left;margin-left:374.4pt;margin-top:130.65pt;width:64.8pt;height:57.6pt;z-index:108;mso-position-horizontal-relative:text;mso-position-vertical-relative:text" o:allowincell="f"/>
        </w:pict>
      </w:r>
      <w:r>
        <w:rPr>
          <w:noProof/>
        </w:rPr>
        <w:pict>
          <v:shape id="_x0000_s1090" type="#_x0000_t202" style="position:absolute;left:0;text-align:left;margin-left:-7.2pt;margin-top:195.45pt;width:86.4pt;height:50.4pt;z-index:129;mso-position-horizontal-relative:text;mso-position-vertical-relative:text" o:allowincell="f" stroked="f">
            <v:textbox style="mso-next-textbox:#_x0000_s1090">
              <w:txbxContent>
                <w:p w:rsidR="008D0008" w:rsidRDefault="008D0008">
                  <w:pPr>
                    <w:rPr>
                      <w:rFonts w:ascii="Arial" w:hAnsi="Arial" w:cs="Arial"/>
                      <w:sz w:val="18"/>
                      <w:szCs w:val="18"/>
                    </w:rPr>
                  </w:pPr>
                  <w:r>
                    <w:rPr>
                      <w:sz w:val="18"/>
                      <w:szCs w:val="18"/>
                    </w:rPr>
                    <w:t>30A-125/250V</w:t>
                  </w:r>
                </w:p>
                <w:p w:rsidR="008D0008" w:rsidRDefault="008D0008">
                  <w:pPr>
                    <w:rPr>
                      <w:rFonts w:ascii="Arial" w:hAnsi="Arial" w:cs="Arial"/>
                      <w:sz w:val="18"/>
                      <w:szCs w:val="18"/>
                    </w:rPr>
                  </w:pPr>
                  <w:r>
                    <w:rPr>
                      <w:sz w:val="18"/>
                      <w:szCs w:val="18"/>
                    </w:rPr>
                    <w:t>NEMA 5-30R</w:t>
                  </w:r>
                </w:p>
              </w:txbxContent>
            </v:textbox>
          </v:shape>
        </w:pict>
      </w:r>
      <w:r>
        <w:rPr>
          <w:noProof/>
        </w:rPr>
        <w:pict>
          <v:oval id="_x0000_s1091" style="position:absolute;left:0;text-align:left;margin-left:187.2pt;margin-top:8.25pt;width:64.8pt;height:57.6pt;z-index:89;mso-position-horizontal-relative:text;mso-position-vertical-relative:text" o:allowincell="f"/>
        </w:pict>
      </w:r>
      <w:r>
        <w:rPr>
          <w:noProof/>
        </w:rPr>
        <w:pict>
          <v:shape id="_x0000_s1092" type="#_x0000_t202" style="position:absolute;left:0;text-align:left;margin-left:93.6pt;margin-top:195.45pt;width:79.2pt;height:36pt;z-index:130;mso-position-horizontal-relative:text;mso-position-vertical-relative:text" o:allowincell="f" stroked="f">
            <v:textbox style="mso-next-textbox:#_x0000_s1092">
              <w:txbxContent>
                <w:p w:rsidR="008D0008" w:rsidRDefault="008D0008">
                  <w:pPr>
                    <w:rPr>
                      <w:rFonts w:ascii="Arial" w:hAnsi="Arial" w:cs="Arial"/>
                      <w:sz w:val="18"/>
                      <w:szCs w:val="18"/>
                    </w:rPr>
                  </w:pPr>
                  <w:r>
                    <w:rPr>
                      <w:sz w:val="18"/>
                      <w:szCs w:val="18"/>
                    </w:rPr>
                    <w:t>50A-125/250V</w:t>
                  </w:r>
                </w:p>
                <w:p w:rsidR="008D0008" w:rsidRDefault="008D0008">
                  <w:pPr>
                    <w:rPr>
                      <w:rFonts w:ascii="Arial" w:hAnsi="Arial" w:cs="Arial"/>
                      <w:sz w:val="18"/>
                      <w:szCs w:val="18"/>
                    </w:rPr>
                  </w:pPr>
                  <w:r>
                    <w:rPr>
                      <w:sz w:val="18"/>
                      <w:szCs w:val="18"/>
                    </w:rPr>
                    <w:t>NEMA 10-50R</w:t>
                  </w:r>
                </w:p>
              </w:txbxContent>
            </v:textbox>
          </v:shape>
        </w:pict>
      </w:r>
      <w:r>
        <w:rPr>
          <w:noProof/>
        </w:rPr>
        <w:pict>
          <v:line id="_x0000_s1093" style="position:absolute;left:0;text-align:left;z-index:132;mso-position-horizontal-relative:text;mso-position-vertical-relative:text" from="410.4pt,37.05pt" to="6in,37.05pt" o:allowincell="f" strokeweight="3pt"/>
        </w:pict>
      </w:r>
      <w:r>
        <w:rPr>
          <w:noProof/>
        </w:rPr>
        <w:pict>
          <v:line id="_x0000_s1094" style="position:absolute;left:0;text-align:left;z-index:131;mso-position-horizontal-relative:text;mso-position-vertical-relative:text" from="381.6pt,37.05pt" to="403.2pt,37.05pt" o:allowincell="f" strokeweight="3pt"/>
        </w:pict>
      </w:r>
      <w:r>
        <w:rPr>
          <w:noProof/>
        </w:rPr>
        <w:pict>
          <v:oval id="_x0000_s1095" style="position:absolute;left:0;text-align:left;margin-left:374.4pt;margin-top:8.25pt;width:64.8pt;height:57.6pt;z-index:106;mso-position-horizontal-relative:text;mso-position-vertical-relative:text" o:allowincell="f"/>
        </w:pict>
      </w:r>
      <w:r>
        <w:rPr>
          <w:noProof/>
        </w:rPr>
        <w:pict>
          <v:line id="_x0000_s1096" style="position:absolute;left:0;text-align:left;z-index:125;mso-position-horizontal-relative:text;mso-position-vertical-relative:text" from="14.4pt,159.45pt" to="28.8pt,159.45pt" o:allowincell="f" strokeweight="3pt"/>
        </w:pict>
      </w:r>
      <w:r>
        <w:rPr>
          <w:noProof/>
        </w:rPr>
        <w:pict>
          <v:line id="_x0000_s1097" style="position:absolute;left:0;text-align:left;flip:x y;z-index:121;mso-position-horizontal-relative:text;mso-position-vertical-relative:text" from="28.8pt,137.85pt" to="50.4pt,152.25pt" o:allowincell="f" strokeweight="3pt"/>
        </w:pict>
      </w:r>
      <w:r>
        <w:rPr>
          <w:noProof/>
        </w:rPr>
        <w:pict>
          <v:line id="_x0000_s1098" style="position:absolute;left:0;text-align:left;z-index:115;mso-position-horizontal-relative:text;mso-position-vertical-relative:text" from="331.2pt,29.85pt" to="331.2pt,51.45pt" o:allowincell="f" strokeweight="3pt"/>
        </w:pict>
      </w:r>
      <w:r>
        <w:rPr>
          <w:noProof/>
        </w:rPr>
        <w:pict>
          <v:line id="_x0000_s1099" style="position:absolute;left:0;text-align:left;z-index:112;mso-position-horizontal-relative:text;mso-position-vertical-relative:text" from="374.4pt,116.25pt" to="396pt,116.25pt" o:allowincell="f" strokeweight="3pt"/>
        </w:pict>
      </w:r>
      <w:r>
        <w:rPr>
          <w:noProof/>
        </w:rPr>
        <w:pict>
          <v:line id="_x0000_s1100" style="position:absolute;left:0;text-align:left;z-index:113;mso-position-horizontal-relative:text;mso-position-vertical-relative:text" from="388.8pt,116.25pt" to="410.4pt,116.25pt" o:allowincell="f" strokeweight="3pt"/>
        </w:pict>
      </w:r>
      <w:r>
        <w:rPr>
          <w:noProof/>
        </w:rPr>
        <w:pict>
          <v:line id="_x0000_s1101" style="position:absolute;left:0;text-align:left;z-index:107;mso-position-horizontal-relative:text;mso-position-vertical-relative:text" from="-7.2pt,188.25pt" to="468pt,188.25pt" o:allowincell="f"/>
        </w:pict>
      </w:r>
      <w:r>
        <w:rPr>
          <w:noProof/>
        </w:rPr>
        <w:pict>
          <v:rect id="_x0000_s1102" style="position:absolute;left:0;text-align:left;margin-left:129.6pt;margin-top:166.65pt;width:7.2pt;height:14.4pt;z-index:122;mso-position-horizontal-relative:text;mso-position-vertical-relative:text" o:allowincell="f" fillcolor="black"/>
        </w:pict>
      </w:r>
      <w:r>
        <w:rPr>
          <w:noProof/>
        </w:rPr>
        <w:pict>
          <v:shape id="_x0000_s1103" type="#_x0000_t202" style="position:absolute;left:0;text-align:left;margin-left:374.4pt;margin-top:73.05pt;width:86.4pt;height:50.4pt;z-index:119;mso-position-horizontal-relative:text;mso-position-vertical-relative:text" o:allowincell="f" stroked="f">
            <v:textbox style="mso-next-textbox:#_x0000_s1103">
              <w:txbxContent>
                <w:p w:rsidR="008D0008" w:rsidRDefault="008D0008">
                  <w:pPr>
                    <w:rPr>
                      <w:rFonts w:ascii="Arial" w:hAnsi="Arial" w:cs="Arial"/>
                      <w:sz w:val="18"/>
                      <w:szCs w:val="18"/>
                    </w:rPr>
                  </w:pPr>
                  <w:r>
                    <w:rPr>
                      <w:sz w:val="18"/>
                      <w:szCs w:val="18"/>
                    </w:rPr>
                    <w:t>30A-250V</w:t>
                  </w:r>
                </w:p>
                <w:p w:rsidR="008D0008" w:rsidRDefault="008D0008">
                  <w:pPr>
                    <w:rPr>
                      <w:rFonts w:ascii="Arial" w:hAnsi="Arial" w:cs="Arial"/>
                      <w:sz w:val="18"/>
                      <w:szCs w:val="18"/>
                    </w:rPr>
                  </w:pPr>
                  <w:r>
                    <w:rPr>
                      <w:sz w:val="18"/>
                      <w:szCs w:val="18"/>
                    </w:rPr>
                    <w:t>NEMA 6-30R</w:t>
                  </w:r>
                </w:p>
              </w:txbxContent>
            </v:textbox>
          </v:shape>
        </w:pict>
      </w:r>
      <w:r>
        <w:rPr>
          <w:noProof/>
        </w:rPr>
        <w:pict>
          <v:shape id="_x0000_s1104" type="#_x0000_t202" style="position:absolute;left:0;text-align:left;margin-left:280.8pt;margin-top:73.05pt;width:86.4pt;height:36pt;z-index:117;mso-position-horizontal-relative:text;mso-position-vertical-relative:text" o:allowincell="f" stroked="f">
            <v:textbox style="mso-next-textbox:#_x0000_s1104">
              <w:txbxContent>
                <w:p w:rsidR="008D0008" w:rsidRDefault="008D0008">
                  <w:pPr>
                    <w:rPr>
                      <w:rFonts w:ascii="Arial" w:hAnsi="Arial" w:cs="Arial"/>
                      <w:sz w:val="18"/>
                      <w:szCs w:val="18"/>
                    </w:rPr>
                  </w:pPr>
                  <w:r>
                    <w:rPr>
                      <w:sz w:val="18"/>
                      <w:szCs w:val="18"/>
                    </w:rPr>
                    <w:t>30A-125V</w:t>
                  </w:r>
                </w:p>
                <w:p w:rsidR="008D0008" w:rsidRDefault="008D0008">
                  <w:pPr>
                    <w:rPr>
                      <w:rFonts w:ascii="Arial" w:hAnsi="Arial" w:cs="Arial"/>
                      <w:sz w:val="18"/>
                      <w:szCs w:val="18"/>
                    </w:rPr>
                  </w:pPr>
                  <w:r>
                    <w:rPr>
                      <w:sz w:val="18"/>
                      <w:szCs w:val="18"/>
                    </w:rPr>
                    <w:t>NEMA 5-30R</w:t>
                  </w:r>
                </w:p>
              </w:txbxContent>
            </v:textbox>
          </v:shape>
        </w:pict>
      </w:r>
      <w:r>
        <w:rPr>
          <w:noProof/>
        </w:rPr>
        <w:pict>
          <v:shape id="_x0000_s1105" type="#_x0000_t202" style="position:absolute;left:0;text-align:left;margin-left:180pt;margin-top:73.05pt;width:79.2pt;height:28.8pt;z-index:110;mso-position-horizontal-relative:text;mso-position-vertical-relative:text" o:allowincell="f" filled="f" fillcolor="black" stroked="f">
            <v:textbox style="mso-next-textbox:#_x0000_s1105">
              <w:txbxContent>
                <w:p w:rsidR="008D0008" w:rsidRDefault="008D0008">
                  <w:pPr>
                    <w:rPr>
                      <w:rFonts w:ascii="Arial" w:hAnsi="Arial" w:cs="Arial"/>
                      <w:sz w:val="18"/>
                      <w:szCs w:val="18"/>
                    </w:rPr>
                  </w:pPr>
                  <w:r>
                    <w:rPr>
                      <w:sz w:val="18"/>
                      <w:szCs w:val="18"/>
                    </w:rPr>
                    <w:t>20A-125V</w:t>
                  </w:r>
                </w:p>
                <w:p w:rsidR="008D0008" w:rsidRDefault="008D0008">
                  <w:pPr>
                    <w:rPr>
                      <w:rFonts w:ascii="Arial" w:hAnsi="Arial" w:cs="Arial"/>
                      <w:sz w:val="18"/>
                      <w:szCs w:val="18"/>
                    </w:rPr>
                  </w:pPr>
                  <w:r>
                    <w:rPr>
                      <w:sz w:val="18"/>
                      <w:szCs w:val="18"/>
                    </w:rPr>
                    <w:t>NEMA  5-20R</w:t>
                  </w:r>
                </w:p>
                <w:p w:rsidR="008D0008" w:rsidRDefault="008D0008"/>
              </w:txbxContent>
            </v:textbox>
          </v:shape>
        </w:pict>
      </w:r>
      <w:r>
        <w:rPr>
          <w:noProof/>
        </w:rPr>
        <w:pict>
          <v:shape id="_x0000_s1106" type="#_x0000_t202" style="position:absolute;left:0;text-align:left;margin-left:-7.2pt;margin-top:73.05pt;width:1in;height:36pt;z-index:102;mso-position-horizontal-relative:text;mso-position-vertical-relative:text" o:allowincell="f" stroked="f">
            <v:textbox style="mso-next-textbox:#_x0000_s1106">
              <w:txbxContent>
                <w:p w:rsidR="008D0008" w:rsidRDefault="008D0008">
                  <w:pPr>
                    <w:rPr>
                      <w:rFonts w:ascii="Arial" w:hAnsi="Arial" w:cs="Arial"/>
                      <w:sz w:val="18"/>
                      <w:szCs w:val="18"/>
                    </w:rPr>
                  </w:pPr>
                  <w:r>
                    <w:rPr>
                      <w:sz w:val="18"/>
                      <w:szCs w:val="18"/>
                    </w:rPr>
                    <w:t>15A-125V</w:t>
                  </w:r>
                </w:p>
                <w:p w:rsidR="008D0008" w:rsidRDefault="008D0008">
                  <w:pPr>
                    <w:rPr>
                      <w:rFonts w:ascii="Arial" w:hAnsi="Arial" w:cs="Arial"/>
                      <w:sz w:val="18"/>
                      <w:szCs w:val="18"/>
                    </w:rPr>
                  </w:pPr>
                  <w:r>
                    <w:rPr>
                      <w:sz w:val="18"/>
                      <w:szCs w:val="18"/>
                    </w:rPr>
                    <w:t>NEMA 1-15R</w:t>
                  </w:r>
                </w:p>
                <w:p w:rsidR="008D0008" w:rsidRDefault="008D0008">
                  <w:pPr>
                    <w:rPr>
                      <w:sz w:val="18"/>
                      <w:szCs w:val="18"/>
                    </w:rPr>
                  </w:pPr>
                </w:p>
              </w:txbxContent>
            </v:textbox>
          </v:shape>
        </w:pict>
      </w:r>
      <w:r>
        <w:rPr>
          <w:noProof/>
        </w:rPr>
        <w:pict>
          <v:shape id="_x0000_s1107" type="#_x0000_t202" style="position:absolute;left:0;text-align:left;margin-left:93.6pt;margin-top:73.05pt;width:1in;height:28.8pt;z-index:109;mso-position-horizontal-relative:text;mso-position-vertical-relative:text" o:allowincell="f" stroked="f">
            <v:textbox style="mso-next-textbox:#_x0000_s1107">
              <w:txbxContent>
                <w:p w:rsidR="008D0008" w:rsidRDefault="008D0008">
                  <w:pPr>
                    <w:rPr>
                      <w:rFonts w:ascii="Arial" w:hAnsi="Arial" w:cs="Arial"/>
                      <w:sz w:val="18"/>
                      <w:szCs w:val="18"/>
                    </w:rPr>
                  </w:pPr>
                  <w:r>
                    <w:rPr>
                      <w:sz w:val="18"/>
                      <w:szCs w:val="18"/>
                    </w:rPr>
                    <w:t>15A-125V</w:t>
                  </w:r>
                </w:p>
                <w:p w:rsidR="008D0008" w:rsidRDefault="008D0008">
                  <w:pPr>
                    <w:rPr>
                      <w:rFonts w:ascii="Arial" w:hAnsi="Arial" w:cs="Arial"/>
                      <w:sz w:val="18"/>
                      <w:szCs w:val="18"/>
                    </w:rPr>
                  </w:pPr>
                  <w:r>
                    <w:rPr>
                      <w:sz w:val="18"/>
                      <w:szCs w:val="18"/>
                    </w:rPr>
                    <w:t>NEMA 5-15R</w:t>
                  </w:r>
                </w:p>
              </w:txbxContent>
            </v:textbox>
          </v:shape>
        </w:pict>
      </w:r>
      <w:r>
        <w:rPr>
          <w:noProof/>
        </w:rPr>
        <w:pict>
          <v:oval id="_x0000_s1108" style="position:absolute;left:0;text-align:left;margin-left:100.8pt;margin-top:130.65pt;width:64.8pt;height:57.6pt;z-index:105;mso-position-horizontal-relative:text;mso-position-vertical-relative:text" o:allowincell="f"/>
        </w:pict>
      </w:r>
      <w:r>
        <w:rPr>
          <w:noProof/>
        </w:rPr>
        <w:pict>
          <v:oval id="_x0000_s1109" style="position:absolute;left:0;text-align:left;margin-left:-7.2pt;margin-top:130.65pt;width:64.8pt;height:57.6pt;z-index:91;mso-position-horizontal-relative:text;mso-position-vertical-relative:text" o:allowincell="f"/>
        </w:pict>
      </w:r>
      <w:r>
        <w:rPr>
          <w:noProof/>
        </w:rPr>
        <w:pict>
          <v:oval id="_x0000_s1110" style="position:absolute;left:0;text-align:left;margin-left:403.2pt;margin-top:15.45pt;width:7.2pt;height:7.2pt;z-index:118;mso-position-horizontal-relative:text;mso-position-vertical-relative:text" o:allowincell="f" fillcolor="black"/>
        </w:pict>
      </w:r>
      <w:r>
        <w:rPr>
          <w:noProof/>
        </w:rPr>
        <w:pict>
          <v:oval id="_x0000_s1111" style="position:absolute;left:0;text-align:left;margin-left:316.8pt;margin-top:15.45pt;width:7.2pt;height:7.2pt;z-index:111;mso-position-horizontal-relative:text;mso-position-vertical-relative:text" o:allowincell="f" fillcolor="black"/>
        </w:pict>
      </w:r>
      <w:r>
        <w:rPr>
          <w:noProof/>
        </w:rPr>
        <w:pict>
          <v:oval id="_x0000_s1112" style="position:absolute;left:0;text-align:left;margin-left:4in;margin-top:8.25pt;width:64.8pt;height:57.6pt;z-index:90;mso-position-horizontal-relative:text;mso-position-vertical-relative:text" o:allowincell="f"/>
        </w:pict>
      </w:r>
      <w:r>
        <w:rPr>
          <w:noProof/>
        </w:rPr>
        <w:pict>
          <v:line id="_x0000_s1113" style="position:absolute;left:0;text-align:left;z-index:97;mso-position-horizontal-relative:text;mso-position-vertical-relative:text" from="230.4pt,29.85pt" to="230.4pt,51.45pt" o:allowincell="f" strokeweight="3pt"/>
        </w:pict>
      </w:r>
      <w:r>
        <w:rPr>
          <w:noProof/>
        </w:rPr>
        <w:pict>
          <v:line id="_x0000_s1114" style="position:absolute;left:0;text-align:left;z-index:96;mso-position-horizontal-relative:text;mso-position-vertical-relative:text" from="208.8pt,29.85pt" to="208.8pt,49.7pt" o:allowincell="f" strokeweight="3pt"/>
        </w:pict>
      </w:r>
      <w:r>
        <w:rPr>
          <w:noProof/>
        </w:rPr>
        <w:pict>
          <v:line id="_x0000_s1115" style="position:absolute;left:0;text-align:left;z-index:94;mso-position-horizontal-relative:text;mso-position-vertical-relative:text" from="136.8pt,29.85pt" to="136.8pt,51.45pt" o:allowincell="f" strokeweight="3pt"/>
        </w:pict>
      </w:r>
      <w:r>
        <w:rPr>
          <w:noProof/>
        </w:rPr>
        <w:pict>
          <v:line id="_x0000_s1116" style="position:absolute;left:0;text-align:left;z-index:95;mso-position-horizontal-relative:text;mso-position-vertical-relative:text" from="115.2pt,29.85pt" to="115.2pt,49.7pt" o:allowincell="f" strokeweight="3pt"/>
        </w:pict>
      </w:r>
      <w:r>
        <w:rPr>
          <w:noProof/>
        </w:rPr>
        <w:pict>
          <v:oval id="_x0000_s1117" style="position:absolute;left:0;text-align:left;margin-left:3in;margin-top:15.45pt;width:7.2pt;height:7.2pt;z-index:99;mso-position-horizontal-relative:text;mso-position-vertical-relative:text" o:allowincell="f" fillcolor="black"/>
        </w:pict>
      </w:r>
      <w:r>
        <w:rPr>
          <w:noProof/>
        </w:rPr>
        <w:pict>
          <v:oval id="_x0000_s1118" style="position:absolute;left:0;text-align:left;margin-left:122.4pt;margin-top:15.45pt;width:7.2pt;height:7.2pt;z-index:98;mso-position-horizontal-relative:text;mso-position-vertical-relative:text" o:allowincell="f" fillcolor="black"/>
        </w:pict>
      </w:r>
      <w:r>
        <w:rPr>
          <w:noProof/>
        </w:rPr>
        <w:pict>
          <v:line id="_x0000_s1119" style="position:absolute;left:0;text-align:left;z-index:92;mso-position-horizontal-relative:text;mso-position-vertical-relative:text" from="-14.4pt,65.85pt" to="460.8pt,65.85pt" o:allowincell="f"/>
        </w:pict>
      </w:r>
      <w:r>
        <w:rPr>
          <w:noProof/>
        </w:rPr>
        <w:pict>
          <v:oval id="_x0000_s1120" style="position:absolute;left:0;text-align:left;margin-left:93.6pt;margin-top:8.25pt;width:64.8pt;height:57.6pt;z-index:88;mso-position-horizontal-relative:text;mso-position-vertical-relative:text" o:allowincell="f"/>
        </w:pict>
      </w:r>
      <w:r>
        <w:rPr>
          <w:noProof/>
        </w:rPr>
        <w:pict>
          <v:line id="_x0000_s1121" style="position:absolute;left:0;text-align:left;z-index:101;mso-position-horizontal-relative:text;mso-position-vertical-relative:text" from="43.2pt,29.85pt" to="43.2pt,51.45pt" o:allowincell="f" strokeweight="3pt"/>
        </w:pict>
      </w:r>
      <w:r>
        <w:rPr>
          <w:noProof/>
        </w:rPr>
        <w:pict>
          <v:line id="_x0000_s1122" style="position:absolute;left:0;text-align:left;z-index:93;mso-position-horizontal-relative:text;mso-position-vertical-relative:text" from="21.6pt,29.85pt" to="21.6pt,49.7pt" o:allowincell="f" strokeweight="3pt"/>
        </w:pict>
      </w:r>
      <w:r>
        <w:rPr>
          <w:noProof/>
        </w:rPr>
        <w:pict>
          <v:oval id="_x0000_s1123" style="position:absolute;left:0;text-align:left;margin-left:0;margin-top:8.25pt;width:64.8pt;height:57.6pt;z-index:87;mso-position-horizontal-relative:text;mso-position-vertical-relative:text" o:allowincell="f"/>
        </w:pict>
      </w:r>
    </w:p>
    <w:p w:rsidR="00664054" w:rsidRDefault="00664054">
      <w:pPr>
        <w:pStyle w:val="BodyText2"/>
        <w:ind w:left="0"/>
        <w:jc w:val="center"/>
      </w:pPr>
    </w:p>
    <w:p w:rsidR="00664054" w:rsidRDefault="00664054">
      <w:pPr>
        <w:pStyle w:val="BodyText2"/>
        <w:pBdr>
          <w:top w:val="single" w:sz="8" w:space="1" w:color="auto"/>
          <w:left w:val="single" w:sz="8" w:space="4" w:color="auto"/>
          <w:bottom w:val="single" w:sz="8" w:space="1" w:color="auto"/>
          <w:right w:val="single" w:sz="8" w:space="4" w:color="auto"/>
        </w:pBdr>
        <w:ind w:left="0"/>
        <w:jc w:val="center"/>
        <w:rPr>
          <w:b/>
          <w:bCs/>
        </w:rPr>
      </w:pPr>
      <w:r>
        <w:rPr>
          <w:b/>
          <w:bCs/>
        </w:rPr>
        <w:t>UTILITY CONSERVATION MEASURES</w:t>
      </w:r>
    </w:p>
    <w:p w:rsidR="00664054" w:rsidRDefault="00664054">
      <w:pPr>
        <w:pStyle w:val="BodyText2"/>
        <w:ind w:left="0"/>
        <w:jc w:val="center"/>
        <w:rPr>
          <w:b/>
          <w:bCs/>
        </w:rPr>
      </w:pPr>
    </w:p>
    <w:p w:rsidR="00664054" w:rsidRDefault="00664054">
      <w:pPr>
        <w:pStyle w:val="BodyText2"/>
        <w:ind w:left="0"/>
        <w:jc w:val="center"/>
        <w:rPr>
          <w:b/>
          <w:bCs/>
        </w:rPr>
      </w:pPr>
    </w:p>
    <w:p w:rsidR="00664054" w:rsidRDefault="00664054">
      <w:pPr>
        <w:pStyle w:val="BodyText2"/>
        <w:ind w:left="0"/>
        <w:jc w:val="left"/>
      </w:pPr>
      <w:r>
        <w:t>The utility conservation measures outlined in this appendix are suggested measures.  The specific measures to be implemented should be agreed upon by local government and the utilities concerned.</w:t>
      </w:r>
    </w:p>
    <w:p w:rsidR="00664054" w:rsidRDefault="00664054">
      <w:pPr>
        <w:pStyle w:val="BodyText2"/>
        <w:ind w:left="0"/>
        <w:jc w:val="left"/>
      </w:pPr>
    </w:p>
    <w:p w:rsidR="00664054" w:rsidRDefault="00664054">
      <w:pPr>
        <w:pStyle w:val="BodyText2"/>
        <w:ind w:left="0"/>
        <w:jc w:val="left"/>
      </w:pPr>
    </w:p>
    <w:p w:rsidR="00664054" w:rsidRDefault="00664054" w:rsidP="007F6D8C">
      <w:pPr>
        <w:pStyle w:val="BodyText2"/>
        <w:numPr>
          <w:ilvl w:val="0"/>
          <w:numId w:val="51"/>
        </w:numPr>
        <w:jc w:val="left"/>
      </w:pPr>
      <w:r>
        <w:t>Conservation Measures for Natural Gas</w:t>
      </w:r>
    </w:p>
    <w:p w:rsidR="00664054" w:rsidRDefault="00664054">
      <w:pPr>
        <w:pStyle w:val="BodyText2"/>
        <w:ind w:left="0"/>
        <w:jc w:val="left"/>
      </w:pPr>
    </w:p>
    <w:p w:rsidR="00664054" w:rsidRDefault="00664054" w:rsidP="007F6D8C">
      <w:pPr>
        <w:pStyle w:val="BodyText2"/>
        <w:numPr>
          <w:ilvl w:val="1"/>
          <w:numId w:val="51"/>
        </w:numPr>
        <w:jc w:val="left"/>
      </w:pPr>
      <w:r>
        <w:t>Step 1.  Discontinue:</w:t>
      </w:r>
    </w:p>
    <w:p w:rsidR="00664054" w:rsidRDefault="00664054">
      <w:pPr>
        <w:pStyle w:val="BodyText2"/>
        <w:ind w:left="0"/>
        <w:jc w:val="left"/>
      </w:pPr>
    </w:p>
    <w:p w:rsidR="00664054" w:rsidRDefault="00664054" w:rsidP="007F6D8C">
      <w:pPr>
        <w:pStyle w:val="BodyText2"/>
        <w:numPr>
          <w:ilvl w:val="2"/>
          <w:numId w:val="51"/>
        </w:numPr>
        <w:jc w:val="left"/>
      </w:pPr>
      <w:r>
        <w:t>Use of gas-fueled air conditioning systems except where necessary to maintain the operation of critical equipment.</w:t>
      </w:r>
    </w:p>
    <w:p w:rsidR="00664054" w:rsidRDefault="00664054" w:rsidP="007F6D8C">
      <w:pPr>
        <w:pStyle w:val="BodyText2"/>
        <w:numPr>
          <w:ilvl w:val="2"/>
          <w:numId w:val="51"/>
        </w:numPr>
        <w:jc w:val="left"/>
      </w:pPr>
      <w:r>
        <w:t>All residential uses of natural gas, except refrigeration, cooking, heating, and heating water.</w:t>
      </w:r>
    </w:p>
    <w:p w:rsidR="00664054" w:rsidRDefault="00664054" w:rsidP="007F6D8C">
      <w:pPr>
        <w:pStyle w:val="BodyText2"/>
        <w:numPr>
          <w:ilvl w:val="2"/>
          <w:numId w:val="51"/>
        </w:numPr>
        <w:jc w:val="left"/>
      </w:pPr>
      <w:r>
        <w:t>Use of gas-fueled clothes dryers.</w:t>
      </w:r>
    </w:p>
    <w:p w:rsidR="00664054" w:rsidRDefault="00664054">
      <w:pPr>
        <w:pStyle w:val="BodyText2"/>
        <w:jc w:val="left"/>
      </w:pPr>
    </w:p>
    <w:p w:rsidR="00664054" w:rsidRDefault="00664054" w:rsidP="007F6D8C">
      <w:pPr>
        <w:pStyle w:val="BodyText2"/>
        <w:numPr>
          <w:ilvl w:val="1"/>
          <w:numId w:val="51"/>
        </w:numPr>
        <w:jc w:val="left"/>
      </w:pPr>
      <w:r>
        <w:t>Step 2.  Reduce:</w:t>
      </w:r>
    </w:p>
    <w:p w:rsidR="00664054" w:rsidRDefault="00664054">
      <w:pPr>
        <w:pStyle w:val="BodyText2"/>
        <w:ind w:left="0"/>
        <w:jc w:val="left"/>
      </w:pPr>
    </w:p>
    <w:p w:rsidR="00664054" w:rsidRDefault="00664054" w:rsidP="007F6D8C">
      <w:pPr>
        <w:pStyle w:val="BodyText2"/>
        <w:numPr>
          <w:ilvl w:val="2"/>
          <w:numId w:val="51"/>
        </w:numPr>
        <w:jc w:val="left"/>
      </w:pPr>
      <w:r>
        <w:t>Thermostat settings for gas-heated buildings to 65 degrees during the day and 50 degrees at night.</w:t>
      </w:r>
    </w:p>
    <w:p w:rsidR="00664054" w:rsidRDefault="00664054" w:rsidP="007F6D8C">
      <w:pPr>
        <w:pStyle w:val="BodyText2"/>
        <w:numPr>
          <w:ilvl w:val="2"/>
          <w:numId w:val="51"/>
        </w:numPr>
        <w:jc w:val="left"/>
      </w:pPr>
      <w:r>
        <w:t>Use of hot water from gas-fueled water heaters.</w:t>
      </w:r>
    </w:p>
    <w:p w:rsidR="00664054" w:rsidRDefault="00664054">
      <w:pPr>
        <w:pStyle w:val="BodyText2"/>
        <w:jc w:val="left"/>
      </w:pPr>
    </w:p>
    <w:p w:rsidR="00664054" w:rsidRDefault="00664054" w:rsidP="007F6D8C">
      <w:pPr>
        <w:pStyle w:val="BodyText2"/>
        <w:numPr>
          <w:ilvl w:val="0"/>
          <w:numId w:val="51"/>
        </w:numPr>
        <w:jc w:val="left"/>
      </w:pPr>
      <w:r>
        <w:t>Conservation Measures for Electric Power</w:t>
      </w:r>
    </w:p>
    <w:p w:rsidR="00664054" w:rsidRDefault="00664054">
      <w:pPr>
        <w:pStyle w:val="BodyText2"/>
        <w:jc w:val="left"/>
      </w:pPr>
    </w:p>
    <w:p w:rsidR="00664054" w:rsidRDefault="00664054" w:rsidP="007F6D8C">
      <w:pPr>
        <w:pStyle w:val="BodyText2"/>
        <w:numPr>
          <w:ilvl w:val="1"/>
          <w:numId w:val="51"/>
        </w:numPr>
        <w:jc w:val="left"/>
      </w:pPr>
      <w:r>
        <w:t>Step 1.  Discontinue:</w:t>
      </w:r>
    </w:p>
    <w:p w:rsidR="00664054" w:rsidRDefault="00664054">
      <w:pPr>
        <w:pStyle w:val="BodyText2"/>
        <w:ind w:left="0"/>
        <w:jc w:val="left"/>
      </w:pPr>
    </w:p>
    <w:p w:rsidR="00664054" w:rsidRDefault="00664054" w:rsidP="007F6D8C">
      <w:pPr>
        <w:pStyle w:val="BodyText2"/>
        <w:numPr>
          <w:ilvl w:val="2"/>
          <w:numId w:val="51"/>
        </w:numPr>
        <w:jc w:val="left"/>
      </w:pPr>
      <w:r>
        <w:t>All advertising, decorative, or display lighting.</w:t>
      </w:r>
    </w:p>
    <w:p w:rsidR="00664054" w:rsidRDefault="00664054" w:rsidP="007F6D8C">
      <w:pPr>
        <w:pStyle w:val="BodyText2"/>
        <w:numPr>
          <w:ilvl w:val="2"/>
          <w:numId w:val="51"/>
        </w:numPr>
        <w:jc w:val="left"/>
      </w:pPr>
      <w:r>
        <w:t>Use of electric air conditioning systems except where necessary to maintain the operation of critical equipment.</w:t>
      </w:r>
    </w:p>
    <w:p w:rsidR="00664054" w:rsidRDefault="00664054" w:rsidP="007F6D8C">
      <w:pPr>
        <w:pStyle w:val="BodyText2"/>
        <w:numPr>
          <w:ilvl w:val="2"/>
          <w:numId w:val="51"/>
        </w:numPr>
        <w:jc w:val="left"/>
      </w:pPr>
      <w:r>
        <w:t>Use of electric ovens and electric clothes dryers.</w:t>
      </w:r>
    </w:p>
    <w:p w:rsidR="00664054" w:rsidRDefault="00664054" w:rsidP="007F6D8C">
      <w:pPr>
        <w:pStyle w:val="BodyText2"/>
        <w:numPr>
          <w:ilvl w:val="2"/>
          <w:numId w:val="51"/>
        </w:numPr>
        <w:jc w:val="left"/>
      </w:pPr>
      <w:r>
        <w:t>Use of all residential electric appliances, except those needed to store or cook food and televisions and radios.</w:t>
      </w:r>
    </w:p>
    <w:p w:rsidR="00664054" w:rsidRDefault="00664054">
      <w:pPr>
        <w:pStyle w:val="BodyText2"/>
        <w:ind w:left="0"/>
        <w:jc w:val="left"/>
      </w:pPr>
    </w:p>
    <w:p w:rsidR="00664054" w:rsidRDefault="00664054" w:rsidP="007F6D8C">
      <w:pPr>
        <w:pStyle w:val="BodyText2"/>
        <w:numPr>
          <w:ilvl w:val="1"/>
          <w:numId w:val="51"/>
        </w:numPr>
        <w:jc w:val="left"/>
      </w:pPr>
      <w:r>
        <w:t>Step 2.  Reduce:</w:t>
      </w:r>
    </w:p>
    <w:p w:rsidR="00664054" w:rsidRDefault="00664054">
      <w:pPr>
        <w:pStyle w:val="BodyText2"/>
        <w:ind w:left="0"/>
        <w:jc w:val="left"/>
      </w:pPr>
    </w:p>
    <w:p w:rsidR="00664054" w:rsidRDefault="00664054" w:rsidP="007F6D8C">
      <w:pPr>
        <w:pStyle w:val="BodyText2"/>
        <w:numPr>
          <w:ilvl w:val="2"/>
          <w:numId w:val="51"/>
        </w:numPr>
        <w:jc w:val="left"/>
      </w:pPr>
      <w:r>
        <w:t>Reduce thermostat setting for electrically heated buildings to a maximum of 65 degrees during the day and 50 degrees at night.</w:t>
      </w:r>
    </w:p>
    <w:p w:rsidR="00664054" w:rsidRDefault="00664054" w:rsidP="007F6D8C">
      <w:pPr>
        <w:pStyle w:val="BodyText2"/>
        <w:numPr>
          <w:ilvl w:val="2"/>
          <w:numId w:val="51"/>
        </w:numPr>
        <w:jc w:val="left"/>
      </w:pPr>
      <w:r>
        <w:t>Minimize use of hot water in buildings that use electric water heaters.</w:t>
      </w:r>
    </w:p>
    <w:p w:rsidR="00664054" w:rsidRDefault="00664054" w:rsidP="007F6D8C">
      <w:pPr>
        <w:pStyle w:val="BodyText2"/>
        <w:numPr>
          <w:ilvl w:val="2"/>
          <w:numId w:val="51"/>
        </w:numPr>
        <w:jc w:val="left"/>
      </w:pPr>
      <w:r>
        <w:t>Reduce both public and private outdoor lighting.</w:t>
      </w:r>
    </w:p>
    <w:p w:rsidR="00664054" w:rsidRDefault="00664054" w:rsidP="007F6D8C">
      <w:pPr>
        <w:pStyle w:val="BodyText2"/>
        <w:numPr>
          <w:ilvl w:val="2"/>
          <w:numId w:val="51"/>
        </w:numPr>
        <w:jc w:val="left"/>
      </w:pPr>
      <w:r>
        <w:t>Reduce lighting by 50 percent in homes, commercial establishments, and public buildings.</w:t>
      </w:r>
    </w:p>
    <w:p w:rsidR="00664054" w:rsidRDefault="00664054">
      <w:pPr>
        <w:pStyle w:val="BodyText2"/>
        <w:ind w:left="0"/>
        <w:jc w:val="left"/>
      </w:pPr>
    </w:p>
    <w:p w:rsidR="00664054" w:rsidRDefault="00664054" w:rsidP="007F6D8C">
      <w:pPr>
        <w:pStyle w:val="BodyText2"/>
        <w:numPr>
          <w:ilvl w:val="1"/>
          <w:numId w:val="51"/>
        </w:numPr>
        <w:jc w:val="left"/>
      </w:pPr>
      <w:r>
        <w:t>Step 3.  Cut off electricity to:</w:t>
      </w:r>
    </w:p>
    <w:p w:rsidR="00664054" w:rsidRDefault="00664054">
      <w:pPr>
        <w:pStyle w:val="BodyText2"/>
        <w:ind w:left="0"/>
        <w:jc w:val="left"/>
      </w:pPr>
    </w:p>
    <w:p w:rsidR="00664054" w:rsidRDefault="00664054" w:rsidP="007F6D8C">
      <w:pPr>
        <w:pStyle w:val="BodyText2"/>
        <w:numPr>
          <w:ilvl w:val="2"/>
          <w:numId w:val="51"/>
        </w:numPr>
        <w:jc w:val="left"/>
      </w:pPr>
      <w:r>
        <w:t>Non-essential public facilities.</w:t>
      </w:r>
    </w:p>
    <w:p w:rsidR="00664054" w:rsidRDefault="00664054" w:rsidP="007F6D8C">
      <w:pPr>
        <w:pStyle w:val="BodyText2"/>
        <w:numPr>
          <w:ilvl w:val="2"/>
          <w:numId w:val="51"/>
        </w:numPr>
        <w:jc w:val="left"/>
      </w:pPr>
      <w:r>
        <w:t>Recreational facilities and places of amusement such as theaters.</w:t>
      </w:r>
    </w:p>
    <w:p w:rsidR="00664054" w:rsidRDefault="00664054">
      <w:pPr>
        <w:pStyle w:val="BodyText2"/>
        <w:ind w:left="0"/>
        <w:jc w:val="left"/>
      </w:pPr>
    </w:p>
    <w:p w:rsidR="00664054" w:rsidRDefault="00664054" w:rsidP="007F6D8C">
      <w:pPr>
        <w:pStyle w:val="BodyText2"/>
        <w:numPr>
          <w:ilvl w:val="1"/>
          <w:numId w:val="51"/>
        </w:numPr>
        <w:jc w:val="left"/>
      </w:pPr>
      <w:r>
        <w:lastRenderedPageBreak/>
        <w:t>Step 4.  Cut off electricity to:</w:t>
      </w:r>
    </w:p>
    <w:p w:rsidR="00664054" w:rsidRDefault="00664054">
      <w:pPr>
        <w:pStyle w:val="BodyText2"/>
        <w:ind w:left="0"/>
        <w:jc w:val="left"/>
      </w:pPr>
    </w:p>
    <w:p w:rsidR="00664054" w:rsidRDefault="00664054" w:rsidP="007F6D8C">
      <w:pPr>
        <w:pStyle w:val="BodyText2"/>
        <w:numPr>
          <w:ilvl w:val="2"/>
          <w:numId w:val="51"/>
        </w:numPr>
        <w:jc w:val="left"/>
      </w:pPr>
      <w:r>
        <w:t>Retail stores, offices, businesses, and warehouses, except those that distribute food, fuel, water, ice, pharmaceuticals, and medical supplies.</w:t>
      </w:r>
    </w:p>
    <w:p w:rsidR="00664054" w:rsidRDefault="00664054" w:rsidP="007F6D8C">
      <w:pPr>
        <w:pStyle w:val="BodyText2"/>
        <w:numPr>
          <w:ilvl w:val="2"/>
          <w:numId w:val="51"/>
        </w:numPr>
        <w:jc w:val="left"/>
        <w:rPr>
          <w:b/>
          <w:bCs/>
        </w:rPr>
      </w:pPr>
      <w:r>
        <w:t>Industrial facilities that manufacture, process, or store goods other than food, ice, fuel, pharmaceuticals, or medical supplies or are determined to be essential to the response and recovery process.</w:t>
      </w:r>
    </w:p>
    <w:p w:rsidR="00664054" w:rsidRDefault="00664054" w:rsidP="007F6D8C">
      <w:pPr>
        <w:pStyle w:val="BodyText2"/>
        <w:numPr>
          <w:ilvl w:val="2"/>
          <w:numId w:val="51"/>
        </w:numPr>
        <w:jc w:val="left"/>
        <w:rPr>
          <w:b/>
          <w:bCs/>
        </w:rPr>
      </w:pPr>
      <w:r>
        <w:t>Office buildings except those that house agencies or organizations providing essential services.</w:t>
      </w:r>
    </w:p>
    <w:p w:rsidR="00664054" w:rsidRDefault="00664054">
      <w:pPr>
        <w:pStyle w:val="BodyText2"/>
        <w:ind w:left="0"/>
        <w:jc w:val="left"/>
        <w:rPr>
          <w:b/>
          <w:bCs/>
        </w:rPr>
      </w:pPr>
    </w:p>
    <w:p w:rsidR="00664054" w:rsidRDefault="00664054" w:rsidP="007F6D8C">
      <w:pPr>
        <w:pStyle w:val="BodyText2"/>
        <w:numPr>
          <w:ilvl w:val="0"/>
          <w:numId w:val="51"/>
        </w:numPr>
        <w:jc w:val="left"/>
        <w:rPr>
          <w:b/>
          <w:bCs/>
        </w:rPr>
      </w:pPr>
      <w:r>
        <w:t>Water Conservation Measures</w:t>
      </w:r>
    </w:p>
    <w:p w:rsidR="00664054" w:rsidRDefault="00664054">
      <w:pPr>
        <w:pStyle w:val="BodyText2"/>
        <w:ind w:left="0"/>
        <w:jc w:val="left"/>
        <w:rPr>
          <w:b/>
          <w:bCs/>
        </w:rPr>
      </w:pPr>
    </w:p>
    <w:p w:rsidR="00664054" w:rsidRDefault="00664054" w:rsidP="007F6D8C">
      <w:pPr>
        <w:pStyle w:val="BodyText2"/>
        <w:numPr>
          <w:ilvl w:val="1"/>
          <w:numId w:val="51"/>
        </w:numPr>
        <w:jc w:val="left"/>
        <w:rPr>
          <w:b/>
          <w:bCs/>
        </w:rPr>
      </w:pPr>
      <w:r>
        <w:t xml:space="preserve">Step 1.  </w:t>
      </w:r>
    </w:p>
    <w:p w:rsidR="00664054" w:rsidRDefault="00664054">
      <w:pPr>
        <w:pStyle w:val="BodyText2"/>
        <w:ind w:left="0"/>
        <w:jc w:val="left"/>
        <w:rPr>
          <w:b/>
          <w:bCs/>
        </w:rPr>
      </w:pPr>
    </w:p>
    <w:p w:rsidR="00664054" w:rsidRDefault="00664054" w:rsidP="007F6D8C">
      <w:pPr>
        <w:pStyle w:val="BodyText2"/>
        <w:numPr>
          <w:ilvl w:val="2"/>
          <w:numId w:val="51"/>
        </w:numPr>
        <w:jc w:val="left"/>
        <w:rPr>
          <w:b/>
          <w:bCs/>
        </w:rPr>
      </w:pPr>
      <w:r>
        <w:t>Restrict or prohibit outdoor watering and washing of cars.</w:t>
      </w:r>
    </w:p>
    <w:p w:rsidR="00664054" w:rsidRDefault="00664054" w:rsidP="007F6D8C">
      <w:pPr>
        <w:pStyle w:val="BodyText2"/>
        <w:numPr>
          <w:ilvl w:val="2"/>
          <w:numId w:val="51"/>
        </w:numPr>
        <w:jc w:val="left"/>
        <w:rPr>
          <w:b/>
          <w:bCs/>
        </w:rPr>
      </w:pPr>
      <w:r>
        <w:t>Close car washes.</w:t>
      </w:r>
    </w:p>
    <w:p w:rsidR="00664054" w:rsidRDefault="00664054">
      <w:pPr>
        <w:pStyle w:val="BodyText2"/>
        <w:ind w:left="0"/>
        <w:jc w:val="left"/>
        <w:rPr>
          <w:b/>
          <w:bCs/>
        </w:rPr>
      </w:pPr>
    </w:p>
    <w:p w:rsidR="00664054" w:rsidRDefault="00664054" w:rsidP="007F6D8C">
      <w:pPr>
        <w:pStyle w:val="BodyText2"/>
        <w:numPr>
          <w:ilvl w:val="1"/>
          <w:numId w:val="51"/>
        </w:numPr>
        <w:jc w:val="left"/>
        <w:rPr>
          <w:b/>
          <w:bCs/>
        </w:rPr>
      </w:pPr>
      <w:r>
        <w:t xml:space="preserve"> Step 2</w:t>
      </w:r>
    </w:p>
    <w:p w:rsidR="00664054" w:rsidRDefault="00664054">
      <w:pPr>
        <w:pStyle w:val="BodyText2"/>
        <w:ind w:left="0"/>
        <w:jc w:val="left"/>
        <w:rPr>
          <w:b/>
          <w:bCs/>
        </w:rPr>
      </w:pPr>
    </w:p>
    <w:p w:rsidR="00664054" w:rsidRDefault="00664054" w:rsidP="007F6D8C">
      <w:pPr>
        <w:pStyle w:val="BodyText2"/>
        <w:numPr>
          <w:ilvl w:val="2"/>
          <w:numId w:val="51"/>
        </w:numPr>
        <w:jc w:val="left"/>
        <w:rPr>
          <w:b/>
          <w:bCs/>
        </w:rPr>
      </w:pPr>
      <w:r>
        <w:t>Restrict or curtail water service to large industrial users, except those that provide essential goods and services.</w:t>
      </w:r>
    </w:p>
    <w:p w:rsidR="00664054" w:rsidRDefault="00664054" w:rsidP="007F6D8C">
      <w:pPr>
        <w:pStyle w:val="BodyText2"/>
        <w:numPr>
          <w:ilvl w:val="2"/>
          <w:numId w:val="51"/>
        </w:numPr>
        <w:jc w:val="left"/>
        <w:rPr>
          <w:b/>
          <w:bCs/>
        </w:rPr>
      </w:pPr>
      <w:r>
        <w:t>Restrict or prohibit use of public water supplies for irrigation and filling of swimming pools.</w:t>
      </w:r>
    </w:p>
    <w:p w:rsidR="00664054" w:rsidRDefault="00664054" w:rsidP="007F6D8C">
      <w:pPr>
        <w:pStyle w:val="BodyText2"/>
        <w:numPr>
          <w:ilvl w:val="2"/>
          <w:numId w:val="51"/>
        </w:numPr>
        <w:jc w:val="left"/>
        <w:rPr>
          <w:b/>
          <w:bCs/>
        </w:rPr>
      </w:pPr>
      <w:r>
        <w:t>Place limits on residential water use.</w:t>
      </w:r>
    </w:p>
    <w:p w:rsidR="00664054" w:rsidRDefault="00664054">
      <w:pPr>
        <w:pStyle w:val="BodyText2"/>
        <w:ind w:left="0"/>
        <w:jc w:val="left"/>
        <w:rPr>
          <w:b/>
          <w:bCs/>
        </w:rPr>
      </w:pPr>
    </w:p>
    <w:p w:rsidR="00664054" w:rsidRDefault="00664054" w:rsidP="007F6D8C">
      <w:pPr>
        <w:pStyle w:val="BodyText2"/>
        <w:numPr>
          <w:ilvl w:val="1"/>
          <w:numId w:val="51"/>
        </w:numPr>
        <w:jc w:val="left"/>
      </w:pPr>
      <w:r>
        <w:t>Step 3</w:t>
      </w:r>
    </w:p>
    <w:p w:rsidR="00664054" w:rsidRDefault="00664054">
      <w:pPr>
        <w:pStyle w:val="BodyText2"/>
        <w:ind w:left="0"/>
        <w:jc w:val="left"/>
      </w:pPr>
    </w:p>
    <w:p w:rsidR="00664054" w:rsidRDefault="00664054" w:rsidP="007F6D8C">
      <w:pPr>
        <w:pStyle w:val="BodyText2"/>
        <w:numPr>
          <w:ilvl w:val="2"/>
          <w:numId w:val="51"/>
        </w:numPr>
        <w:jc w:val="left"/>
      </w:pPr>
      <w:r>
        <w:t>Restrict or cut off water service to industrial facilities not previously addressed, except those that provide essential goods and services.</w:t>
      </w:r>
    </w:p>
    <w:p w:rsidR="00664054" w:rsidRDefault="00664054" w:rsidP="007F6D8C">
      <w:pPr>
        <w:pStyle w:val="BodyText2"/>
        <w:numPr>
          <w:ilvl w:val="2"/>
          <w:numId w:val="51"/>
        </w:numPr>
        <w:jc w:val="left"/>
      </w:pPr>
      <w:r>
        <w:t>Restrict or cut off water service to offices and commercial establishments, except those that provide essential goods and services.</w:t>
      </w:r>
    </w:p>
    <w:p w:rsidR="00664054" w:rsidRDefault="00664054">
      <w:pPr>
        <w:pStyle w:val="BodyText2"/>
        <w:jc w:val="left"/>
      </w:pPr>
    </w:p>
    <w:p w:rsidR="00664054" w:rsidRDefault="00664054" w:rsidP="007F6D8C">
      <w:pPr>
        <w:pStyle w:val="BodyText2"/>
        <w:numPr>
          <w:ilvl w:val="1"/>
          <w:numId w:val="51"/>
        </w:numPr>
        <w:jc w:val="left"/>
      </w:pPr>
      <w:r>
        <w:t>Step 4</w:t>
      </w:r>
    </w:p>
    <w:p w:rsidR="00664054" w:rsidRDefault="00664054">
      <w:pPr>
        <w:pStyle w:val="BodyText2"/>
        <w:ind w:left="0"/>
        <w:jc w:val="left"/>
      </w:pPr>
    </w:p>
    <w:p w:rsidR="00664054" w:rsidRDefault="00664054" w:rsidP="007F6D8C">
      <w:pPr>
        <w:pStyle w:val="BodyText2"/>
        <w:numPr>
          <w:ilvl w:val="2"/>
          <w:numId w:val="51"/>
        </w:numPr>
        <w:jc w:val="left"/>
      </w:pPr>
      <w:r>
        <w:t>Restrict or curtail residential water use.</w:t>
      </w:r>
    </w:p>
    <w:p w:rsidR="00664054" w:rsidRDefault="00664054">
      <w:pPr>
        <w:pStyle w:val="BodyText2"/>
        <w:jc w:val="left"/>
      </w:pPr>
    </w:p>
    <w:p w:rsidR="00664054" w:rsidRDefault="00664054">
      <w:pPr>
        <w:pStyle w:val="BodyText2"/>
        <w:jc w:val="left"/>
      </w:pPr>
    </w:p>
    <w:p w:rsidR="00664054" w:rsidRDefault="00664054">
      <w:pPr>
        <w:pStyle w:val="BodyText2"/>
        <w:jc w:val="left"/>
        <w:sectPr w:rsidR="00664054">
          <w:headerReference w:type="default" r:id="rId21"/>
          <w:footerReference w:type="default" r:id="rId22"/>
          <w:pgSz w:w="12240" w:h="15840"/>
          <w:pgMar w:top="1440" w:right="1440" w:bottom="1440" w:left="1440" w:header="720" w:footer="720" w:gutter="0"/>
          <w:pgNumType w:start="1"/>
          <w:cols w:space="720"/>
        </w:sectPr>
      </w:pPr>
    </w:p>
    <w:p w:rsidR="00664054" w:rsidRDefault="00664054">
      <w:pPr>
        <w:pStyle w:val="BodyText2"/>
        <w:pBdr>
          <w:top w:val="single" w:sz="8" w:space="1" w:color="auto"/>
          <w:left w:val="single" w:sz="8" w:space="4" w:color="auto"/>
          <w:bottom w:val="single" w:sz="8" w:space="1" w:color="auto"/>
          <w:right w:val="single" w:sz="8" w:space="4" w:color="auto"/>
        </w:pBdr>
        <w:jc w:val="center"/>
        <w:rPr>
          <w:b/>
          <w:bCs/>
        </w:rPr>
      </w:pPr>
      <w:r>
        <w:rPr>
          <w:b/>
          <w:bCs/>
        </w:rPr>
        <w:lastRenderedPageBreak/>
        <w:t>UTILITY COMMUNICATIONS DIAGRAM</w:t>
      </w:r>
    </w:p>
    <w:p w:rsidR="00664054" w:rsidRDefault="00664054">
      <w:pPr>
        <w:pStyle w:val="BodyText2"/>
        <w:jc w:val="center"/>
        <w:rPr>
          <w:b/>
          <w:bCs/>
        </w:rPr>
      </w:pPr>
    </w:p>
    <w:p w:rsidR="00664054" w:rsidRDefault="00664054">
      <w:pPr>
        <w:pStyle w:val="BodyText2"/>
        <w:jc w:val="center"/>
        <w:rPr>
          <w:b/>
          <w:bCs/>
        </w:rPr>
      </w:pPr>
    </w:p>
    <w:p w:rsidR="00664054" w:rsidRDefault="00664054">
      <w:pPr>
        <w:pStyle w:val="BodyText2"/>
        <w:jc w:val="center"/>
        <w:rPr>
          <w:b/>
          <w:bCs/>
        </w:rPr>
      </w:pPr>
    </w:p>
    <w:p w:rsidR="00664054" w:rsidRDefault="008D0008">
      <w:pPr>
        <w:pStyle w:val="BodyText2"/>
        <w:jc w:val="center"/>
        <w:rPr>
          <w:b/>
          <w:bCs/>
          <w:color w:val="000000"/>
        </w:rPr>
      </w:pPr>
      <w:r>
        <w:rPr>
          <w:noProof/>
        </w:rPr>
        <w:pict>
          <v:line id="_x0000_s1124" style="position:absolute;left:0;text-align:left;z-index:32" from="199.05pt,206.6pt" to="199.05pt,285.8pt" strokecolor="blue" strokeweight="3pt"/>
        </w:pict>
      </w:r>
      <w:r>
        <w:rPr>
          <w:noProof/>
        </w:rPr>
        <w:pict>
          <v:line id="_x0000_s1125" style="position:absolute;left:0;text-align:left;z-index:31" from="199.05pt,74.6pt" to="199.05pt,153.8pt" strokecolor="blue" strokeweight="3pt"/>
        </w:pict>
      </w:r>
      <w:r>
        <w:rPr>
          <w:noProof/>
        </w:rPr>
        <w:pict>
          <v:line id="_x0000_s1126" style="position:absolute;left:0;text-align:left;z-index:27" from="61.05pt,200.6pt" to="61.05pt,294.2pt" strokecolor="blue">
            <v:stroke dashstyle="longDash"/>
          </v:line>
        </w:pict>
      </w:r>
      <w:r>
        <w:rPr>
          <w:noProof/>
        </w:rPr>
        <w:pict>
          <v:line id="_x0000_s1127" style="position:absolute;left:0;text-align:left;flip:y;z-index:34" from="19.05pt,512.6pt" to="76.65pt,512.6pt" strokecolor="blue" strokeweight="3pt"/>
        </w:pict>
      </w:r>
      <w:r>
        <w:rPr>
          <w:noProof/>
        </w:rPr>
        <w:pict>
          <v:line id="_x0000_s1128" style="position:absolute;left:0;text-align:left;z-index:37" from="208.8pt,60.6pt" to="237.6pt,60.6pt" o:allowincell="f"/>
        </w:pict>
      </w:r>
      <w:r>
        <w:rPr>
          <w:noProof/>
        </w:rPr>
        <w:pict>
          <v:line id="_x0000_s1129" style="position:absolute;left:0;text-align:left;z-index:36" from="237.6pt,60.6pt" to="237.6pt,154.2pt" o:allowincell="f"/>
        </w:pict>
      </w:r>
      <w:r>
        <w:rPr>
          <w:noProof/>
        </w:rPr>
        <w:pict>
          <v:line id="_x0000_s1130" style="position:absolute;left:0;text-align:left;z-index:35" from="230.4pt,305.4pt" to="331.2pt,305.4pt" o:allowincell="f"/>
        </w:pict>
      </w:r>
      <w:r>
        <w:rPr>
          <w:noProof/>
        </w:rPr>
        <w:pict>
          <v:shape id="_x0000_s1131" type="#_x0000_t202" style="position:absolute;left:0;text-align:left;margin-left:187.2pt;margin-top:154.2pt;width:108pt;height:50.4pt;z-index:2" o:allowincell="f">
            <v:textbox style="mso-next-textbox:#_x0000_s1131">
              <w:txbxContent>
                <w:p w:rsidR="008D0008" w:rsidRDefault="008D0008">
                  <w:pPr>
                    <w:jc w:val="center"/>
                    <w:rPr>
                      <w:rFonts w:ascii="Arial" w:hAnsi="Arial" w:cs="Arial"/>
                    </w:rPr>
                  </w:pPr>
                  <w:r>
                    <w:rPr>
                      <w:rFonts w:ascii="Arial" w:hAnsi="Arial" w:cs="Arial"/>
                    </w:rPr>
                    <w:t>Emergency</w:t>
                  </w:r>
                </w:p>
                <w:p w:rsidR="008D0008" w:rsidRPr="00921EF4" w:rsidRDefault="008D0008">
                  <w:pPr>
                    <w:jc w:val="center"/>
                    <w:rPr>
                      <w:rFonts w:ascii="Arial" w:hAnsi="Arial" w:cs="Arial"/>
                    </w:rPr>
                  </w:pPr>
                  <w:r w:rsidRPr="00921EF4">
                    <w:rPr>
                      <w:rFonts w:ascii="Arial" w:hAnsi="Arial" w:cs="Arial"/>
                    </w:rPr>
                    <w:t>Communications</w:t>
                  </w:r>
                </w:p>
                <w:p w:rsidR="008D0008" w:rsidRPr="00921EF4" w:rsidRDefault="008D0008">
                  <w:pPr>
                    <w:jc w:val="center"/>
                    <w:rPr>
                      <w:rFonts w:ascii="Arial" w:hAnsi="Arial" w:cs="Arial"/>
                    </w:rPr>
                  </w:pPr>
                  <w:r w:rsidRPr="00921EF4">
                    <w:rPr>
                      <w:rFonts w:ascii="Arial" w:hAnsi="Arial" w:cs="Arial"/>
                    </w:rPr>
                    <w:t>Center</w:t>
                  </w:r>
                </w:p>
              </w:txbxContent>
            </v:textbox>
          </v:shape>
        </w:pict>
      </w:r>
      <w:r>
        <w:rPr>
          <w:noProof/>
        </w:rPr>
        <w:pict>
          <v:shape id="_x0000_s1132" type="#_x0000_t202" style="position:absolute;left:0;text-align:left;margin-left:86.4pt;margin-top:507pt;width:115.2pt;height:21.6pt;z-index:33" o:allowincell="f">
            <v:textbox style="mso-next-textbox:#_x0000_s1132">
              <w:txbxContent>
                <w:p w:rsidR="008D0008" w:rsidRPr="00921EF4" w:rsidRDefault="008D0008">
                  <w:pPr>
                    <w:jc w:val="center"/>
                    <w:rPr>
                      <w:rFonts w:ascii="Arial" w:hAnsi="Arial" w:cs="Arial"/>
                      <w:sz w:val="22"/>
                      <w:szCs w:val="22"/>
                    </w:rPr>
                  </w:pPr>
                  <w:r w:rsidRPr="00921EF4">
                    <w:rPr>
                      <w:rFonts w:ascii="Arial" w:hAnsi="Arial" w:cs="Arial"/>
                    </w:rPr>
                    <w:t>Wide Area Network</w:t>
                  </w:r>
                </w:p>
              </w:txbxContent>
            </v:textbox>
          </v:shape>
        </w:pict>
      </w:r>
      <w:r>
        <w:rPr>
          <w:noProof/>
        </w:rPr>
        <w:pict>
          <v:shape id="_x0000_s1133" type="#_x0000_t202" style="position:absolute;left:0;text-align:left;margin-left:86.4pt;margin-top:463.8pt;width:108pt;height:21.6pt;z-index:30" o:allowincell="f">
            <v:textbox style="mso-next-textbox:#_x0000_s1133">
              <w:txbxContent>
                <w:p w:rsidR="008D0008" w:rsidRPr="00921EF4" w:rsidRDefault="008D0008">
                  <w:pPr>
                    <w:rPr>
                      <w:rFonts w:ascii="Arial" w:hAnsi="Arial" w:cs="Arial"/>
                      <w:sz w:val="22"/>
                      <w:szCs w:val="22"/>
                    </w:rPr>
                  </w:pPr>
                  <w:r w:rsidRPr="00921EF4">
                    <w:rPr>
                      <w:rFonts w:ascii="Arial" w:hAnsi="Arial" w:cs="Arial"/>
                    </w:rPr>
                    <w:t>Radio</w:t>
                  </w:r>
                </w:p>
              </w:txbxContent>
            </v:textbox>
          </v:shape>
        </w:pict>
      </w:r>
      <w:r>
        <w:rPr>
          <w:noProof/>
        </w:rPr>
        <w:pict>
          <v:line id="_x0000_s1134" style="position:absolute;left:0;text-align:left;z-index:29" from="14.4pt,471pt" to="1in,471pt" o:allowincell="f" strokecolor="blue">
            <v:stroke dashstyle="longDash"/>
          </v:line>
        </w:pict>
      </w:r>
      <w:r>
        <w:rPr>
          <w:noProof/>
        </w:rPr>
        <w:pict>
          <v:shape id="_x0000_s1135" type="#_x0000_t202" style="position:absolute;left:0;text-align:left;margin-left:86.4pt;margin-top:420.6pt;width:108pt;height:21.6pt;z-index:17" o:allowincell="f">
            <v:textbox>
              <w:txbxContent>
                <w:p w:rsidR="008D0008" w:rsidRPr="00921EF4" w:rsidRDefault="008D0008">
                  <w:pPr>
                    <w:rPr>
                      <w:rFonts w:ascii="Arial" w:hAnsi="Arial" w:cs="Arial"/>
                      <w:sz w:val="22"/>
                      <w:szCs w:val="22"/>
                    </w:rPr>
                  </w:pPr>
                  <w:r w:rsidRPr="00921EF4">
                    <w:rPr>
                      <w:rFonts w:ascii="Arial" w:hAnsi="Arial" w:cs="Arial"/>
                    </w:rPr>
                    <w:t>Telephone &amp; Fax</w:t>
                  </w:r>
                </w:p>
              </w:txbxContent>
            </v:textbox>
          </v:shape>
        </w:pict>
      </w:r>
      <w:r>
        <w:rPr>
          <w:noProof/>
        </w:rPr>
        <w:pict>
          <v:line id="_x0000_s1136" style="position:absolute;left:0;text-align:left;z-index:16" from="14.4pt,427.8pt" to="1in,427.8pt" o:allowincell="f"/>
        </w:pict>
      </w:r>
      <w:r>
        <w:rPr>
          <w:noProof/>
        </w:rPr>
        <w:pict>
          <v:line id="_x0000_s1137" style="position:absolute;left:0;text-align:left;z-index:28" from="57.6pt,298.2pt" to="122.4pt,298.2pt" o:allowincell="f" strokecolor="blue">
            <v:stroke dashstyle="longDash"/>
          </v:line>
        </w:pict>
      </w:r>
      <w:r>
        <w:rPr>
          <w:noProof/>
        </w:rPr>
        <w:pict>
          <v:line id="_x0000_s1138" style="position:absolute;left:0;text-align:left;z-index:26" from="43.2pt,319.8pt" to="122.4pt,319.8pt" o:allowincell="f"/>
        </w:pict>
      </w:r>
      <w:r>
        <w:rPr>
          <w:noProof/>
        </w:rPr>
        <w:pict>
          <v:line id="_x0000_s1139" style="position:absolute;left:0;text-align:left;z-index:25" from="43.2pt,204.6pt" to="43.2pt,319.8pt" o:allowincell="f"/>
        </w:pict>
      </w:r>
      <w:r>
        <w:rPr>
          <w:noProof/>
        </w:rPr>
        <w:pict>
          <v:line id="_x0000_s1140" style="position:absolute;left:0;text-align:left;z-index:24" from="208.8pt,204.6pt" to="208.8pt,283.8pt" o:allowincell="f" strokecolor="blue">
            <v:stroke dashstyle="longDash"/>
          </v:line>
        </w:pict>
      </w:r>
      <w:r>
        <w:rPr>
          <w:noProof/>
        </w:rPr>
        <w:pict>
          <v:line id="_x0000_s1141" style="position:absolute;left:0;text-align:left;z-index:21" from="223.2pt,204.6pt" to="223.2pt,283.8pt" o:allowincell="f"/>
        </w:pict>
      </w:r>
      <w:r>
        <w:rPr>
          <w:noProof/>
        </w:rPr>
        <w:pict>
          <v:shape id="_x0000_s1142" type="#_x0000_t202" style="position:absolute;left:0;text-align:left;margin-left:122.4pt;margin-top:283.8pt;width:108pt;height:50.4pt;z-index:4" o:allowincell="f">
            <v:textbox style="mso-next-textbox:#_x0000_s1142">
              <w:txbxContent>
                <w:p w:rsidR="008D0008" w:rsidRPr="00921EF4" w:rsidRDefault="008D0008">
                  <w:pPr>
                    <w:jc w:val="center"/>
                    <w:rPr>
                      <w:rFonts w:ascii="Arial" w:hAnsi="Arial" w:cs="Arial"/>
                    </w:rPr>
                  </w:pPr>
                  <w:r w:rsidRPr="00921EF4">
                    <w:rPr>
                      <w:rFonts w:ascii="Arial" w:hAnsi="Arial" w:cs="Arial"/>
                    </w:rPr>
                    <w:t>City</w:t>
                  </w:r>
                </w:p>
                <w:p w:rsidR="008D0008" w:rsidRPr="00921EF4" w:rsidRDefault="008D0008">
                  <w:pPr>
                    <w:jc w:val="center"/>
                    <w:rPr>
                      <w:rFonts w:ascii="Arial" w:hAnsi="Arial" w:cs="Arial"/>
                    </w:rPr>
                  </w:pPr>
                  <w:r w:rsidRPr="00921EF4">
                    <w:rPr>
                      <w:rFonts w:ascii="Arial" w:hAnsi="Arial" w:cs="Arial"/>
                    </w:rPr>
                    <w:t>Public Works</w:t>
                  </w:r>
                </w:p>
                <w:p w:rsidR="008D0008" w:rsidRPr="00921EF4" w:rsidRDefault="008D0008">
                  <w:pPr>
                    <w:jc w:val="center"/>
                    <w:rPr>
                      <w:rFonts w:ascii="Arial" w:hAnsi="Arial" w:cs="Arial"/>
                    </w:rPr>
                  </w:pPr>
                  <w:r w:rsidRPr="00921EF4">
                    <w:rPr>
                      <w:rFonts w:ascii="Arial" w:hAnsi="Arial" w:cs="Arial"/>
                    </w:rPr>
                    <w:t>Dispatch</w:t>
                  </w:r>
                </w:p>
              </w:txbxContent>
            </v:textbox>
          </v:shape>
        </w:pict>
      </w:r>
      <w:r>
        <w:rPr>
          <w:noProof/>
        </w:rPr>
        <w:pict>
          <v:line id="_x0000_s1143" style="position:absolute;left:0;text-align:left;z-index:23" from="295.2pt,175.8pt" to="331.2pt,175.8pt" o:allowincell="f"/>
        </w:pict>
      </w:r>
      <w:r>
        <w:rPr>
          <w:noProof/>
        </w:rPr>
        <w:pict>
          <v:line id="_x0000_s1144" style="position:absolute;left:0;text-align:left;z-index:22" from="331.2pt,305.4pt" to="5in,305.4pt" o:allowincell="f"/>
        </w:pict>
      </w:r>
      <w:r>
        <w:rPr>
          <w:noProof/>
        </w:rPr>
        <w:pict>
          <v:line id="_x0000_s1145" style="position:absolute;left:0;text-align:left;z-index:20" from="2in,75pt" to="2in,161.4pt" o:allowincell="f" strokecolor="blue">
            <v:stroke dashstyle="longDash"/>
          </v:line>
        </w:pict>
      </w:r>
      <w:r>
        <w:rPr>
          <w:noProof/>
        </w:rPr>
        <w:pict>
          <v:line id="_x0000_s1146" style="position:absolute;left:0;text-align:left;z-index:19" from="100.8pt,175.8pt" to="187.2pt,175.8pt" o:allowincell="f"/>
        </w:pict>
      </w:r>
      <w:r>
        <w:rPr>
          <w:noProof/>
        </w:rPr>
        <w:pict>
          <v:line id="_x0000_s1147" style="position:absolute;left:0;text-align:left;z-index:18" from="100.8pt,161.4pt" to="187.2pt,161.4pt" o:allowincell="f" strokecolor="blue">
            <v:stroke dashstyle="longDash"/>
          </v:line>
        </w:pict>
      </w:r>
      <w:r>
        <w:rPr>
          <w:noProof/>
        </w:rPr>
        <w:pict>
          <v:line id="_x0000_s1148" style="position:absolute;left:0;text-align:left;flip:x;z-index:12" from="331.2pt,39pt" to="331.2pt,543pt" o:allowincell="f"/>
        </w:pict>
      </w:r>
      <w:r>
        <w:rPr>
          <w:noProof/>
        </w:rPr>
        <w:pict>
          <v:line id="_x0000_s1149" style="position:absolute;left:0;text-align:left;z-index:11" from="208.8pt,39pt" to="331.2pt,39pt" o:allowincell="f"/>
        </w:pict>
      </w:r>
      <w:r>
        <w:rPr>
          <w:noProof/>
        </w:rPr>
        <w:pict>
          <v:line id="_x0000_s1150" style="position:absolute;left:0;text-align:left;z-index:15" from="331.2pt,384.6pt" to="5in,384.6pt" o:allowincell="f"/>
        </w:pict>
      </w:r>
      <w:r>
        <w:rPr>
          <w:noProof/>
        </w:rPr>
        <w:pict>
          <v:line id="_x0000_s1151" style="position:absolute;left:0;text-align:left;z-index:14" from="331.2pt,463.8pt" to="5in,463.8pt" o:allowincell="f"/>
        </w:pict>
      </w:r>
      <w:r>
        <w:rPr>
          <w:noProof/>
        </w:rPr>
        <w:pict>
          <v:line id="_x0000_s1152" style="position:absolute;left:0;text-align:left;z-index:13" from="331.2pt,543pt" to="5in,543pt" o:allowincell="f"/>
        </w:pict>
      </w:r>
      <w:r>
        <w:rPr>
          <w:noProof/>
        </w:rPr>
        <w:pict>
          <v:line id="_x0000_s1153" style="position:absolute;left:0;text-align:left;z-index:10" from="57.6pt,39pt" to="100.8pt,39pt" o:allowincell="f"/>
        </w:pict>
      </w:r>
      <w:r>
        <w:rPr>
          <w:noProof/>
        </w:rPr>
        <w:pict>
          <v:line id="_x0000_s1154" style="position:absolute;left:0;text-align:left;flip:y;z-index:9" from="57.6pt,39pt" to="57.6pt,154.2pt" o:allowincell="f"/>
        </w:pict>
      </w:r>
      <w:r>
        <w:rPr>
          <w:noProof/>
        </w:rPr>
        <w:pict>
          <v:shape id="_x0000_s1155" type="#_x0000_t202" style="position:absolute;left:0;text-align:left;margin-left:14.4pt;margin-top:154.2pt;width:86.4pt;height:50.4pt;z-index:3" o:allowincell="f">
            <v:textbox style="mso-next-textbox:#_x0000_s1155">
              <w:txbxContent>
                <w:p w:rsidR="008D0008" w:rsidRPr="00921EF4" w:rsidRDefault="008D0008">
                  <w:pPr>
                    <w:jc w:val="center"/>
                    <w:rPr>
                      <w:rFonts w:ascii="Arial" w:hAnsi="Arial" w:cs="Arial"/>
                    </w:rPr>
                  </w:pPr>
                  <w:r w:rsidRPr="00921EF4">
                    <w:rPr>
                      <w:rFonts w:ascii="Arial" w:hAnsi="Arial" w:cs="Arial"/>
                    </w:rPr>
                    <w:t>Incident</w:t>
                  </w:r>
                </w:p>
                <w:p w:rsidR="008D0008" w:rsidRPr="00921EF4" w:rsidRDefault="008D0008">
                  <w:pPr>
                    <w:jc w:val="center"/>
                    <w:rPr>
                      <w:rFonts w:ascii="Arial" w:hAnsi="Arial" w:cs="Arial"/>
                    </w:rPr>
                  </w:pPr>
                  <w:r w:rsidRPr="00921EF4">
                    <w:rPr>
                      <w:rFonts w:ascii="Arial" w:hAnsi="Arial" w:cs="Arial"/>
                    </w:rPr>
                    <w:t>Command</w:t>
                  </w:r>
                </w:p>
                <w:p w:rsidR="008D0008" w:rsidRPr="00921EF4" w:rsidRDefault="008D0008">
                  <w:pPr>
                    <w:jc w:val="center"/>
                    <w:rPr>
                      <w:rFonts w:ascii="Arial" w:hAnsi="Arial" w:cs="Arial"/>
                    </w:rPr>
                  </w:pPr>
                  <w:r w:rsidRPr="00921EF4">
                    <w:rPr>
                      <w:rFonts w:ascii="Arial" w:hAnsi="Arial" w:cs="Arial"/>
                    </w:rPr>
                    <w:t>Post</w:t>
                  </w:r>
                </w:p>
              </w:txbxContent>
            </v:textbox>
          </v:shape>
        </w:pict>
      </w:r>
      <w:r>
        <w:rPr>
          <w:noProof/>
        </w:rPr>
        <w:pict>
          <v:shape id="_x0000_s1156" type="#_x0000_t202" style="position:absolute;left:0;text-align:left;margin-left:5in;margin-top:521.4pt;width:108pt;height:50.4pt;z-index:8" o:allowincell="f">
            <v:textbox style="mso-next-textbox:#_x0000_s1156">
              <w:txbxContent>
                <w:p w:rsidR="008D0008" w:rsidRPr="00921EF4" w:rsidRDefault="008D0008">
                  <w:pPr>
                    <w:jc w:val="center"/>
                    <w:rPr>
                      <w:rFonts w:ascii="Arial" w:hAnsi="Arial" w:cs="Arial"/>
                    </w:rPr>
                  </w:pPr>
                  <w:r w:rsidRPr="00921EF4">
                    <w:rPr>
                      <w:rFonts w:ascii="Arial" w:hAnsi="Arial" w:cs="Arial"/>
                    </w:rPr>
                    <w:t>Water Co</w:t>
                  </w:r>
                  <w:r>
                    <w:rPr>
                      <w:rFonts w:ascii="Arial" w:hAnsi="Arial" w:cs="Arial"/>
                    </w:rPr>
                    <w:t>mpany</w:t>
                  </w:r>
                </w:p>
                <w:p w:rsidR="008D0008" w:rsidRPr="00921EF4" w:rsidRDefault="008D0008">
                  <w:pPr>
                    <w:jc w:val="center"/>
                    <w:rPr>
                      <w:rFonts w:ascii="Arial" w:hAnsi="Arial" w:cs="Arial"/>
                    </w:rPr>
                  </w:pPr>
                  <w:r w:rsidRPr="00921EF4">
                    <w:rPr>
                      <w:rFonts w:ascii="Arial" w:hAnsi="Arial" w:cs="Arial"/>
                    </w:rPr>
                    <w:t>Operations</w:t>
                  </w:r>
                </w:p>
                <w:p w:rsidR="008D0008" w:rsidRPr="00921EF4" w:rsidRDefault="008D0008">
                  <w:pPr>
                    <w:jc w:val="center"/>
                    <w:rPr>
                      <w:rFonts w:ascii="Arial" w:hAnsi="Arial" w:cs="Arial"/>
                    </w:rPr>
                  </w:pPr>
                  <w:r>
                    <w:rPr>
                      <w:rFonts w:ascii="Arial" w:hAnsi="Arial" w:cs="Arial"/>
                    </w:rPr>
                    <w:t>Manager</w:t>
                  </w:r>
                </w:p>
              </w:txbxContent>
            </v:textbox>
          </v:shape>
        </w:pict>
      </w:r>
      <w:r>
        <w:rPr>
          <w:noProof/>
        </w:rPr>
        <w:pict>
          <v:shape id="_x0000_s1157" type="#_x0000_t202" style="position:absolute;left:0;text-align:left;margin-left:100.8pt;margin-top:24.6pt;width:108pt;height:50.4pt;z-index:1" o:allowincell="f">
            <v:textbox style="mso-next-textbox:#_x0000_s1157">
              <w:txbxContent>
                <w:p w:rsidR="008D0008" w:rsidRPr="00921EF4" w:rsidRDefault="008D0008">
                  <w:pPr>
                    <w:jc w:val="center"/>
                    <w:rPr>
                      <w:rFonts w:ascii="Arial" w:hAnsi="Arial" w:cs="Arial"/>
                    </w:rPr>
                  </w:pPr>
                  <w:r w:rsidRPr="00921EF4">
                    <w:rPr>
                      <w:rFonts w:ascii="Arial" w:hAnsi="Arial" w:cs="Arial"/>
                    </w:rPr>
                    <w:t>Emergency</w:t>
                  </w:r>
                </w:p>
                <w:p w:rsidR="008D0008" w:rsidRPr="00921EF4" w:rsidRDefault="008D0008">
                  <w:pPr>
                    <w:jc w:val="center"/>
                    <w:rPr>
                      <w:rFonts w:ascii="Arial" w:hAnsi="Arial" w:cs="Arial"/>
                    </w:rPr>
                  </w:pPr>
                  <w:r w:rsidRPr="00921EF4">
                    <w:rPr>
                      <w:rFonts w:ascii="Arial" w:hAnsi="Arial" w:cs="Arial"/>
                    </w:rPr>
                    <w:t>Operations</w:t>
                  </w:r>
                </w:p>
                <w:p w:rsidR="008D0008" w:rsidRPr="00921EF4" w:rsidRDefault="008D0008">
                  <w:pPr>
                    <w:jc w:val="center"/>
                    <w:rPr>
                      <w:rFonts w:ascii="Arial" w:hAnsi="Arial" w:cs="Arial"/>
                    </w:rPr>
                  </w:pPr>
                  <w:r w:rsidRPr="00921EF4">
                    <w:rPr>
                      <w:rFonts w:ascii="Arial" w:hAnsi="Arial" w:cs="Arial"/>
                    </w:rPr>
                    <w:t>Center</w:t>
                  </w:r>
                </w:p>
              </w:txbxContent>
            </v:textbox>
          </v:shape>
        </w:pict>
      </w:r>
      <w:r>
        <w:rPr>
          <w:noProof/>
        </w:rPr>
        <w:pict>
          <v:shape id="_x0000_s1158" type="#_x0000_t202" style="position:absolute;left:0;text-align:left;margin-left:5in;margin-top:442.2pt;width:108pt;height:50.4pt;z-index:7" o:allowincell="f">
            <v:textbox style="mso-next-textbox:#_x0000_s1158">
              <w:txbxContent>
                <w:p w:rsidR="008D0008" w:rsidRPr="00921EF4" w:rsidRDefault="008D0008">
                  <w:pPr>
                    <w:jc w:val="center"/>
                    <w:rPr>
                      <w:rFonts w:ascii="Arial" w:hAnsi="Arial" w:cs="Arial"/>
                    </w:rPr>
                  </w:pPr>
                  <w:r>
                    <w:rPr>
                      <w:rFonts w:ascii="Arial" w:hAnsi="Arial" w:cs="Arial"/>
                    </w:rPr>
                    <w:t>T</w:t>
                  </w:r>
                  <w:r w:rsidRPr="00921EF4">
                    <w:rPr>
                      <w:rFonts w:ascii="Arial" w:hAnsi="Arial" w:cs="Arial"/>
                    </w:rPr>
                    <w:t>e</w:t>
                  </w:r>
                  <w:r>
                    <w:rPr>
                      <w:rFonts w:ascii="Arial" w:hAnsi="Arial" w:cs="Arial"/>
                    </w:rPr>
                    <w:t>lephone</w:t>
                  </w:r>
                </w:p>
                <w:p w:rsidR="008D0008" w:rsidRPr="00921EF4" w:rsidRDefault="008D0008">
                  <w:pPr>
                    <w:jc w:val="center"/>
                    <w:rPr>
                      <w:rFonts w:ascii="Arial" w:hAnsi="Arial" w:cs="Arial"/>
                    </w:rPr>
                  </w:pPr>
                  <w:r w:rsidRPr="00921EF4">
                    <w:rPr>
                      <w:rFonts w:ascii="Arial" w:hAnsi="Arial" w:cs="Arial"/>
                    </w:rPr>
                    <w:t>Co</w:t>
                  </w:r>
                  <w:r>
                    <w:rPr>
                      <w:rFonts w:ascii="Arial" w:hAnsi="Arial" w:cs="Arial"/>
                    </w:rPr>
                    <w:t>mpany</w:t>
                  </w:r>
                </w:p>
                <w:p w:rsidR="008D0008" w:rsidRPr="00921EF4" w:rsidRDefault="008D0008">
                  <w:pPr>
                    <w:jc w:val="center"/>
                    <w:rPr>
                      <w:rFonts w:ascii="Arial" w:hAnsi="Arial" w:cs="Arial"/>
                    </w:rPr>
                  </w:pPr>
                  <w:r w:rsidRPr="00921EF4">
                    <w:rPr>
                      <w:rFonts w:ascii="Arial" w:hAnsi="Arial" w:cs="Arial"/>
                    </w:rPr>
                    <w:t>Response Center</w:t>
                  </w:r>
                </w:p>
              </w:txbxContent>
            </v:textbox>
          </v:shape>
        </w:pict>
      </w:r>
      <w:r>
        <w:rPr>
          <w:noProof/>
        </w:rPr>
        <w:pict>
          <v:shape id="_x0000_s1159" type="#_x0000_t202" style="position:absolute;left:0;text-align:left;margin-left:5in;margin-top:363pt;width:108pt;height:50.4pt;z-index:6" o:allowincell="f">
            <v:textbox style="mso-next-textbox:#_x0000_s1159">
              <w:txbxContent>
                <w:p w:rsidR="008D0008" w:rsidRPr="00921EF4" w:rsidRDefault="008D0008">
                  <w:pPr>
                    <w:jc w:val="center"/>
                    <w:rPr>
                      <w:rFonts w:ascii="Arial" w:hAnsi="Arial" w:cs="Arial"/>
                    </w:rPr>
                  </w:pPr>
                  <w:r>
                    <w:rPr>
                      <w:rFonts w:ascii="Arial" w:hAnsi="Arial" w:cs="Arial"/>
                    </w:rPr>
                    <w:t>Natural</w:t>
                  </w:r>
                  <w:r w:rsidRPr="00921EF4">
                    <w:rPr>
                      <w:rFonts w:ascii="Arial" w:hAnsi="Arial" w:cs="Arial"/>
                    </w:rPr>
                    <w:t xml:space="preserve"> Gas</w:t>
                  </w:r>
                </w:p>
                <w:p w:rsidR="008D0008" w:rsidRPr="00921EF4" w:rsidRDefault="008D0008">
                  <w:pPr>
                    <w:jc w:val="center"/>
                    <w:rPr>
                      <w:rFonts w:ascii="Arial" w:hAnsi="Arial" w:cs="Arial"/>
                    </w:rPr>
                  </w:pPr>
                  <w:r w:rsidRPr="00921EF4">
                    <w:rPr>
                      <w:rFonts w:ascii="Arial" w:hAnsi="Arial" w:cs="Arial"/>
                    </w:rPr>
                    <w:t>Distribution Control</w:t>
                  </w:r>
                </w:p>
                <w:p w:rsidR="008D0008" w:rsidRPr="00921EF4" w:rsidRDefault="008D0008">
                  <w:pPr>
                    <w:jc w:val="center"/>
                    <w:rPr>
                      <w:rFonts w:ascii="Arial" w:hAnsi="Arial" w:cs="Arial"/>
                    </w:rPr>
                  </w:pPr>
                  <w:r w:rsidRPr="00921EF4">
                    <w:rPr>
                      <w:rFonts w:ascii="Arial" w:hAnsi="Arial" w:cs="Arial"/>
                    </w:rPr>
                    <w:t>Center</w:t>
                  </w:r>
                </w:p>
              </w:txbxContent>
            </v:textbox>
          </v:shape>
        </w:pict>
      </w:r>
      <w:r>
        <w:rPr>
          <w:noProof/>
        </w:rPr>
        <w:pict>
          <v:shape id="_x0000_s1160" type="#_x0000_t202" style="position:absolute;left:0;text-align:left;margin-left:5in;margin-top:283.8pt;width:108pt;height:50.4pt;z-index:5" o:allowincell="f">
            <v:textbox style="mso-next-textbox:#_x0000_s1160">
              <w:txbxContent>
                <w:p w:rsidR="008D0008" w:rsidRPr="00921EF4" w:rsidRDefault="008D0008">
                  <w:pPr>
                    <w:jc w:val="center"/>
                    <w:rPr>
                      <w:rFonts w:ascii="Arial" w:hAnsi="Arial" w:cs="Arial"/>
                    </w:rPr>
                  </w:pPr>
                  <w:r w:rsidRPr="00921EF4">
                    <w:rPr>
                      <w:rFonts w:ascii="Arial" w:hAnsi="Arial" w:cs="Arial"/>
                    </w:rPr>
                    <w:t>Electric</w:t>
                  </w:r>
                  <w:r>
                    <w:rPr>
                      <w:rFonts w:ascii="Arial" w:hAnsi="Arial" w:cs="Arial"/>
                    </w:rPr>
                    <w:t xml:space="preserve"> Company</w:t>
                  </w:r>
                </w:p>
                <w:p w:rsidR="008D0008" w:rsidRPr="00921EF4" w:rsidRDefault="008D0008">
                  <w:pPr>
                    <w:jc w:val="center"/>
                    <w:rPr>
                      <w:rFonts w:ascii="Arial" w:hAnsi="Arial" w:cs="Arial"/>
                    </w:rPr>
                  </w:pPr>
                  <w:r w:rsidRPr="00921EF4">
                    <w:rPr>
                      <w:rFonts w:ascii="Arial" w:hAnsi="Arial" w:cs="Arial"/>
                    </w:rPr>
                    <w:t>Operations</w:t>
                  </w:r>
                </w:p>
                <w:p w:rsidR="008D0008" w:rsidRPr="00921EF4" w:rsidRDefault="008D0008">
                  <w:pPr>
                    <w:jc w:val="center"/>
                    <w:rPr>
                      <w:rFonts w:ascii="Arial" w:hAnsi="Arial" w:cs="Arial"/>
                    </w:rPr>
                  </w:pPr>
                  <w:r>
                    <w:rPr>
                      <w:rFonts w:ascii="Arial" w:hAnsi="Arial" w:cs="Arial"/>
                    </w:rPr>
                    <w:t>Centers</w:t>
                  </w:r>
                </w:p>
              </w:txbxContent>
            </v:textbox>
          </v:shape>
        </w:pict>
      </w:r>
    </w:p>
    <w:sectPr w:rsidR="00664054">
      <w:headerReference w:type="default" r:id="rId23"/>
      <w:foot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79B" w:rsidRDefault="0097479B">
      <w:r>
        <w:separator/>
      </w:r>
    </w:p>
  </w:endnote>
  <w:endnote w:type="continuationSeparator" w:id="0">
    <w:p w:rsidR="0097479B" w:rsidRDefault="0097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8" w:rsidRDefault="008D0008">
    <w:pPr>
      <w:pStyle w:val="Footer"/>
      <w:framePr w:wrap="auto" w:vAnchor="text" w:hAnchor="margin" w:xAlign="center" w:y="1"/>
      <w:rPr>
        <w:rStyle w:val="PageNumber"/>
        <w:rFonts w:ascii="Arial" w:hAnsi="Arial" w:cs="Arial"/>
        <w:sz w:val="22"/>
        <w:szCs w:val="22"/>
      </w:rPr>
    </w:pPr>
    <w:r>
      <w:rPr>
        <w:rStyle w:val="PageNumber"/>
        <w:rFonts w:ascii="Arial" w:hAnsi="Arial" w:cs="Arial"/>
        <w:sz w:val="22"/>
        <w:szCs w:val="22"/>
      </w:rPr>
      <w:t>L-</w:t>
    </w:r>
    <w:r>
      <w:rPr>
        <w:rStyle w:val="PageNumber"/>
        <w:rFonts w:ascii="Arial" w:hAnsi="Arial" w:cs="Arial"/>
        <w:sz w:val="22"/>
        <w:szCs w:val="22"/>
      </w:rPr>
      <w:fldChar w:fldCharType="begin"/>
    </w:r>
    <w:r>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sidR="00D672EE">
      <w:rPr>
        <w:rStyle w:val="PageNumber"/>
        <w:rFonts w:ascii="Arial" w:hAnsi="Arial" w:cs="Arial"/>
        <w:noProof/>
        <w:sz w:val="22"/>
        <w:szCs w:val="22"/>
      </w:rPr>
      <w:t>19</w:t>
    </w:r>
    <w:r>
      <w:rPr>
        <w:rStyle w:val="PageNumber"/>
        <w:rFonts w:ascii="Arial" w:hAnsi="Arial" w:cs="Arial"/>
        <w:sz w:val="22"/>
        <w:szCs w:val="22"/>
      </w:rPr>
      <w:fldChar w:fldCharType="end"/>
    </w:r>
  </w:p>
  <w:p w:rsidR="008D0008" w:rsidRDefault="008D0008">
    <w:pPr>
      <w:pStyle w:val="Footer"/>
    </w:pPr>
  </w:p>
  <w:p w:rsidR="008D0008" w:rsidRDefault="008D0008">
    <w:pPr>
      <w:pStyle w:val="Footer"/>
      <w:rPr>
        <w:rFonts w:ascii="Arial" w:hAnsi="Arial" w:cs="Arial"/>
        <w:sz w:val="18"/>
        <w:szCs w:val="18"/>
      </w:rPr>
    </w:pPr>
    <w:r>
      <w:rPr>
        <w:rFonts w:ascii="Arial" w:hAnsi="Arial" w:cs="Arial"/>
        <w:sz w:val="18"/>
        <w:szCs w:val="18"/>
      </w:rPr>
      <w:t>Ver 2.0</w:t>
    </w:r>
  </w:p>
  <w:p w:rsidR="008D0008" w:rsidRDefault="008D0008">
    <w:pPr>
      <w:pStyle w:val="Footer"/>
      <w:rPr>
        <w:rFonts w:ascii="Arial" w:hAnsi="Arial" w:cs="Arial"/>
        <w:sz w:val="18"/>
        <w:szCs w:val="18"/>
      </w:rPr>
    </w:pPr>
    <w:r>
      <w:rPr>
        <w:rFonts w:ascii="Arial" w:hAnsi="Arial" w:cs="Arial"/>
        <w:sz w:val="18"/>
        <w:szCs w:val="18"/>
      </w:rPr>
      <w:t>03/06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8" w:rsidRDefault="008D0008">
    <w:pPr>
      <w:pStyle w:val="Footer"/>
      <w:framePr w:wrap="auto" w:vAnchor="text" w:hAnchor="margin" w:xAlign="center" w:y="1"/>
      <w:rPr>
        <w:rStyle w:val="PageNumber"/>
        <w:rFonts w:ascii="Arial" w:hAnsi="Arial" w:cs="Arial"/>
        <w:sz w:val="22"/>
        <w:szCs w:val="22"/>
      </w:rPr>
    </w:pPr>
    <w:r>
      <w:rPr>
        <w:rStyle w:val="PageNumber"/>
        <w:rFonts w:ascii="Arial" w:hAnsi="Arial" w:cs="Arial"/>
        <w:sz w:val="22"/>
        <w:szCs w:val="22"/>
      </w:rPr>
      <w:t>L-1-</w:t>
    </w:r>
    <w:r>
      <w:rPr>
        <w:rStyle w:val="PageNumber"/>
        <w:rFonts w:ascii="Arial" w:hAnsi="Arial" w:cs="Arial"/>
        <w:sz w:val="22"/>
        <w:szCs w:val="22"/>
      </w:rPr>
      <w:fldChar w:fldCharType="begin"/>
    </w:r>
    <w:r>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sidR="00D672EE">
      <w:rPr>
        <w:rStyle w:val="PageNumber"/>
        <w:rFonts w:ascii="Arial" w:hAnsi="Arial" w:cs="Arial"/>
        <w:noProof/>
        <w:sz w:val="22"/>
        <w:szCs w:val="22"/>
      </w:rPr>
      <w:t>5</w:t>
    </w:r>
    <w:r>
      <w:rPr>
        <w:rStyle w:val="PageNumber"/>
        <w:rFonts w:ascii="Arial" w:hAnsi="Arial" w:cs="Arial"/>
        <w:sz w:val="22"/>
        <w:szCs w:val="22"/>
      </w:rPr>
      <w:fldChar w:fldCharType="end"/>
    </w:r>
  </w:p>
  <w:p w:rsidR="008D0008" w:rsidRDefault="008D0008">
    <w:pPr>
      <w:pStyle w:val="Footer"/>
    </w:pPr>
  </w:p>
  <w:p w:rsidR="008D0008" w:rsidRDefault="008D0008">
    <w:pPr>
      <w:pStyle w:val="Footer"/>
      <w:rPr>
        <w:rFonts w:ascii="Arial" w:hAnsi="Arial" w:cs="Arial"/>
        <w:sz w:val="18"/>
        <w:szCs w:val="18"/>
      </w:rPr>
    </w:pPr>
    <w:r>
      <w:rPr>
        <w:rFonts w:ascii="Arial" w:hAnsi="Arial" w:cs="Arial"/>
        <w:sz w:val="18"/>
        <w:szCs w:val="18"/>
      </w:rPr>
      <w:t>Ver 2.0</w:t>
    </w:r>
  </w:p>
  <w:p w:rsidR="008D0008" w:rsidRDefault="008D0008">
    <w:pPr>
      <w:pStyle w:val="Footer"/>
      <w:rPr>
        <w:rFonts w:ascii="Arial" w:hAnsi="Arial" w:cs="Arial"/>
        <w:sz w:val="18"/>
        <w:szCs w:val="18"/>
      </w:rPr>
    </w:pPr>
    <w:r>
      <w:rPr>
        <w:rFonts w:ascii="Arial" w:hAnsi="Arial" w:cs="Arial"/>
        <w:sz w:val="18"/>
        <w:szCs w:val="18"/>
      </w:rPr>
      <w:t>03/06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8" w:rsidRDefault="008D0008">
    <w:pPr>
      <w:pStyle w:val="Footer"/>
      <w:framePr w:wrap="auto" w:vAnchor="text" w:hAnchor="margin" w:xAlign="center" w:y="1"/>
      <w:rPr>
        <w:rStyle w:val="PageNumber"/>
        <w:rFonts w:ascii="Arial" w:hAnsi="Arial" w:cs="Arial"/>
        <w:sz w:val="22"/>
        <w:szCs w:val="22"/>
      </w:rPr>
    </w:pPr>
    <w:r>
      <w:rPr>
        <w:rStyle w:val="PageNumber"/>
        <w:rFonts w:ascii="Arial" w:hAnsi="Arial" w:cs="Arial"/>
        <w:sz w:val="22"/>
        <w:szCs w:val="22"/>
      </w:rPr>
      <w:t>L-2-</w:t>
    </w:r>
    <w:r>
      <w:rPr>
        <w:rStyle w:val="PageNumber"/>
        <w:rFonts w:ascii="Arial" w:hAnsi="Arial" w:cs="Arial"/>
        <w:sz w:val="22"/>
        <w:szCs w:val="22"/>
      </w:rPr>
      <w:fldChar w:fldCharType="begin"/>
    </w:r>
    <w:r>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sidR="00D672EE">
      <w:rPr>
        <w:rStyle w:val="PageNumber"/>
        <w:rFonts w:ascii="Arial" w:hAnsi="Arial" w:cs="Arial"/>
        <w:noProof/>
        <w:sz w:val="22"/>
        <w:szCs w:val="22"/>
      </w:rPr>
      <w:t>2</w:t>
    </w:r>
    <w:r>
      <w:rPr>
        <w:rStyle w:val="PageNumber"/>
        <w:rFonts w:ascii="Arial" w:hAnsi="Arial" w:cs="Arial"/>
        <w:sz w:val="22"/>
        <w:szCs w:val="22"/>
      </w:rPr>
      <w:fldChar w:fldCharType="end"/>
    </w:r>
  </w:p>
  <w:p w:rsidR="008D0008" w:rsidRDefault="008D0008">
    <w:pPr>
      <w:pStyle w:val="Footer"/>
    </w:pPr>
  </w:p>
  <w:p w:rsidR="008D0008" w:rsidRDefault="008D0008">
    <w:pPr>
      <w:pStyle w:val="Footer"/>
      <w:rPr>
        <w:rFonts w:ascii="Arial" w:hAnsi="Arial" w:cs="Arial"/>
        <w:sz w:val="18"/>
        <w:szCs w:val="18"/>
      </w:rPr>
    </w:pPr>
    <w:r>
      <w:rPr>
        <w:rFonts w:ascii="Arial" w:hAnsi="Arial" w:cs="Arial"/>
        <w:sz w:val="18"/>
        <w:szCs w:val="18"/>
      </w:rPr>
      <w:t>Ver 2.0</w:t>
    </w:r>
  </w:p>
  <w:p w:rsidR="008D0008" w:rsidRDefault="008D0008">
    <w:pPr>
      <w:pStyle w:val="Footer"/>
      <w:rPr>
        <w:rFonts w:ascii="Arial" w:hAnsi="Arial" w:cs="Arial"/>
        <w:sz w:val="18"/>
        <w:szCs w:val="18"/>
      </w:rPr>
    </w:pPr>
    <w:r>
      <w:rPr>
        <w:rFonts w:ascii="Arial" w:hAnsi="Arial" w:cs="Arial"/>
        <w:sz w:val="18"/>
        <w:szCs w:val="18"/>
      </w:rPr>
      <w:t>03/06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8" w:rsidRDefault="008D0008">
    <w:pPr>
      <w:pStyle w:val="Footer"/>
      <w:framePr w:wrap="auto" w:vAnchor="text" w:hAnchor="margin" w:xAlign="center" w:y="1"/>
      <w:rPr>
        <w:rStyle w:val="PageNumber"/>
        <w:rFonts w:ascii="Arial" w:hAnsi="Arial" w:cs="Arial"/>
        <w:sz w:val="22"/>
        <w:szCs w:val="22"/>
      </w:rPr>
    </w:pPr>
    <w:r>
      <w:rPr>
        <w:rStyle w:val="PageNumber"/>
        <w:rFonts w:ascii="Arial" w:hAnsi="Arial" w:cs="Arial"/>
        <w:sz w:val="22"/>
        <w:szCs w:val="22"/>
      </w:rPr>
      <w:t>L-3-</w:t>
    </w:r>
    <w:r>
      <w:rPr>
        <w:rStyle w:val="PageNumber"/>
        <w:rFonts w:ascii="Arial" w:hAnsi="Arial" w:cs="Arial"/>
        <w:sz w:val="22"/>
        <w:szCs w:val="22"/>
      </w:rPr>
      <w:fldChar w:fldCharType="begin"/>
    </w:r>
    <w:r>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sidR="00D672EE">
      <w:rPr>
        <w:rStyle w:val="PageNumber"/>
        <w:rFonts w:ascii="Arial" w:hAnsi="Arial" w:cs="Arial"/>
        <w:noProof/>
        <w:sz w:val="22"/>
        <w:szCs w:val="22"/>
      </w:rPr>
      <w:t>2</w:t>
    </w:r>
    <w:r>
      <w:rPr>
        <w:rStyle w:val="PageNumber"/>
        <w:rFonts w:ascii="Arial" w:hAnsi="Arial" w:cs="Arial"/>
        <w:sz w:val="22"/>
        <w:szCs w:val="22"/>
      </w:rPr>
      <w:fldChar w:fldCharType="end"/>
    </w:r>
  </w:p>
  <w:p w:rsidR="008D0008" w:rsidRDefault="008D0008">
    <w:pPr>
      <w:pStyle w:val="Footer"/>
    </w:pPr>
  </w:p>
  <w:p w:rsidR="008D0008" w:rsidRDefault="008D0008">
    <w:pPr>
      <w:pStyle w:val="Footer"/>
      <w:rPr>
        <w:rFonts w:ascii="Arial" w:hAnsi="Arial" w:cs="Arial"/>
        <w:sz w:val="18"/>
        <w:szCs w:val="18"/>
      </w:rPr>
    </w:pPr>
    <w:r>
      <w:rPr>
        <w:rFonts w:ascii="Arial" w:hAnsi="Arial" w:cs="Arial"/>
        <w:sz w:val="18"/>
        <w:szCs w:val="18"/>
      </w:rPr>
      <w:t>Ver 2.0</w:t>
    </w:r>
  </w:p>
  <w:p w:rsidR="008D0008" w:rsidRDefault="008D0008">
    <w:pPr>
      <w:pStyle w:val="Footer"/>
    </w:pPr>
    <w:r>
      <w:rPr>
        <w:rFonts w:ascii="Arial" w:hAnsi="Arial" w:cs="Arial"/>
        <w:sz w:val="18"/>
        <w:szCs w:val="18"/>
      </w:rPr>
      <w:t>03/06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8" w:rsidRDefault="008D0008">
    <w:pPr>
      <w:pStyle w:val="Footer"/>
      <w:framePr w:wrap="auto" w:vAnchor="text" w:hAnchor="margin" w:xAlign="center" w:y="1"/>
      <w:rPr>
        <w:rStyle w:val="PageNumber"/>
        <w:rFonts w:ascii="Arial" w:hAnsi="Arial" w:cs="Arial"/>
        <w:sz w:val="22"/>
        <w:szCs w:val="22"/>
      </w:rPr>
    </w:pPr>
    <w:r>
      <w:rPr>
        <w:rStyle w:val="PageNumber"/>
        <w:rFonts w:ascii="Arial" w:hAnsi="Arial" w:cs="Arial"/>
        <w:sz w:val="22"/>
        <w:szCs w:val="22"/>
      </w:rPr>
      <w:t>L-3-</w:t>
    </w:r>
    <w:r>
      <w:rPr>
        <w:rStyle w:val="PageNumber"/>
        <w:rFonts w:ascii="Arial" w:hAnsi="Arial" w:cs="Arial"/>
        <w:sz w:val="22"/>
        <w:szCs w:val="22"/>
      </w:rPr>
      <w:fldChar w:fldCharType="begin"/>
    </w:r>
    <w:r>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sidR="004E224F">
      <w:rPr>
        <w:rStyle w:val="PageNumber"/>
        <w:rFonts w:ascii="Arial" w:hAnsi="Arial" w:cs="Arial"/>
        <w:noProof/>
        <w:sz w:val="22"/>
        <w:szCs w:val="22"/>
      </w:rPr>
      <w:t>3</w:t>
    </w:r>
    <w:r>
      <w:rPr>
        <w:rStyle w:val="PageNumber"/>
        <w:rFonts w:ascii="Arial" w:hAnsi="Arial" w:cs="Arial"/>
        <w:sz w:val="22"/>
        <w:szCs w:val="22"/>
      </w:rPr>
      <w:fldChar w:fldCharType="end"/>
    </w:r>
  </w:p>
  <w:p w:rsidR="008D0008" w:rsidRDefault="008D0008">
    <w:pPr>
      <w:pStyle w:val="Footer"/>
    </w:pPr>
  </w:p>
  <w:p w:rsidR="008D0008" w:rsidRDefault="008D0008">
    <w:pPr>
      <w:pStyle w:val="Footer"/>
      <w:rPr>
        <w:rFonts w:ascii="Arial" w:hAnsi="Arial" w:cs="Arial"/>
        <w:sz w:val="18"/>
        <w:szCs w:val="18"/>
      </w:rPr>
    </w:pPr>
    <w:r>
      <w:rPr>
        <w:rFonts w:ascii="Arial" w:hAnsi="Arial" w:cs="Arial"/>
        <w:sz w:val="18"/>
        <w:szCs w:val="18"/>
      </w:rPr>
      <w:t>Ver 2.0</w:t>
    </w:r>
  </w:p>
  <w:p w:rsidR="008D0008" w:rsidRDefault="008D0008">
    <w:pPr>
      <w:pStyle w:val="Footer"/>
      <w:rPr>
        <w:rFonts w:ascii="Arial" w:hAnsi="Arial" w:cs="Arial"/>
        <w:sz w:val="18"/>
        <w:szCs w:val="18"/>
      </w:rPr>
    </w:pPr>
    <w:r>
      <w:rPr>
        <w:rFonts w:ascii="Arial" w:hAnsi="Arial" w:cs="Arial"/>
        <w:sz w:val="18"/>
        <w:szCs w:val="18"/>
      </w:rPr>
      <w:t>03/06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8" w:rsidRDefault="008D0008">
    <w:pPr>
      <w:pStyle w:val="Footer"/>
      <w:framePr w:wrap="auto" w:vAnchor="text" w:hAnchor="margin" w:xAlign="center" w:y="1"/>
      <w:rPr>
        <w:rStyle w:val="PageNumber"/>
        <w:rFonts w:ascii="Arial" w:hAnsi="Arial" w:cs="Arial"/>
        <w:sz w:val="22"/>
        <w:szCs w:val="22"/>
      </w:rPr>
    </w:pPr>
    <w:r>
      <w:rPr>
        <w:rStyle w:val="PageNumber"/>
        <w:rFonts w:ascii="Arial" w:hAnsi="Arial" w:cs="Arial"/>
        <w:sz w:val="22"/>
        <w:szCs w:val="22"/>
      </w:rPr>
      <w:t>L-4-</w:t>
    </w:r>
    <w:r>
      <w:rPr>
        <w:rStyle w:val="PageNumber"/>
        <w:rFonts w:ascii="Arial" w:hAnsi="Arial" w:cs="Arial"/>
        <w:sz w:val="22"/>
        <w:szCs w:val="22"/>
      </w:rPr>
      <w:fldChar w:fldCharType="begin"/>
    </w:r>
    <w:r>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sidR="00D672EE">
      <w:rPr>
        <w:rStyle w:val="PageNumber"/>
        <w:rFonts w:ascii="Arial" w:hAnsi="Arial" w:cs="Arial"/>
        <w:noProof/>
        <w:sz w:val="22"/>
        <w:szCs w:val="22"/>
      </w:rPr>
      <w:t>2</w:t>
    </w:r>
    <w:r>
      <w:rPr>
        <w:rStyle w:val="PageNumber"/>
        <w:rFonts w:ascii="Arial" w:hAnsi="Arial" w:cs="Arial"/>
        <w:sz w:val="22"/>
        <w:szCs w:val="22"/>
      </w:rPr>
      <w:fldChar w:fldCharType="end"/>
    </w:r>
  </w:p>
  <w:p w:rsidR="008D0008" w:rsidRDefault="008D0008">
    <w:pPr>
      <w:pStyle w:val="Footer"/>
    </w:pPr>
  </w:p>
  <w:p w:rsidR="008D0008" w:rsidRDefault="008D0008">
    <w:pPr>
      <w:pStyle w:val="Footer"/>
      <w:rPr>
        <w:rFonts w:ascii="Arial" w:hAnsi="Arial" w:cs="Arial"/>
        <w:sz w:val="18"/>
        <w:szCs w:val="18"/>
      </w:rPr>
    </w:pPr>
    <w:r>
      <w:rPr>
        <w:rFonts w:ascii="Arial" w:hAnsi="Arial" w:cs="Arial"/>
        <w:sz w:val="18"/>
        <w:szCs w:val="18"/>
      </w:rPr>
      <w:t>Ver 2.0</w:t>
    </w:r>
  </w:p>
  <w:p w:rsidR="008D0008" w:rsidRDefault="008D0008">
    <w:pPr>
      <w:pStyle w:val="Footer"/>
      <w:rPr>
        <w:rFonts w:ascii="Arial" w:hAnsi="Arial" w:cs="Arial"/>
        <w:sz w:val="18"/>
        <w:szCs w:val="18"/>
      </w:rPr>
    </w:pPr>
    <w:r>
      <w:rPr>
        <w:rFonts w:ascii="Arial" w:hAnsi="Arial" w:cs="Arial"/>
        <w:sz w:val="18"/>
        <w:szCs w:val="18"/>
      </w:rPr>
      <w:t>03/06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8" w:rsidRDefault="008D0008">
    <w:pPr>
      <w:pStyle w:val="Footer"/>
      <w:framePr w:wrap="auto" w:vAnchor="text" w:hAnchor="margin" w:xAlign="center" w:y="1"/>
      <w:rPr>
        <w:rStyle w:val="PageNumber"/>
        <w:rFonts w:ascii="Arial" w:hAnsi="Arial" w:cs="Arial"/>
        <w:sz w:val="22"/>
        <w:szCs w:val="22"/>
      </w:rPr>
    </w:pPr>
    <w:r>
      <w:rPr>
        <w:rStyle w:val="PageNumber"/>
        <w:rFonts w:ascii="Arial" w:hAnsi="Arial" w:cs="Arial"/>
        <w:sz w:val="22"/>
        <w:szCs w:val="22"/>
      </w:rPr>
      <w:t>L-5-</w:t>
    </w:r>
    <w:r>
      <w:rPr>
        <w:rStyle w:val="PageNumber"/>
        <w:rFonts w:ascii="Arial" w:hAnsi="Arial" w:cs="Arial"/>
        <w:sz w:val="22"/>
        <w:szCs w:val="22"/>
      </w:rPr>
      <w:fldChar w:fldCharType="begin"/>
    </w:r>
    <w:r>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sidR="00D672EE">
      <w:rPr>
        <w:rStyle w:val="PageNumber"/>
        <w:rFonts w:ascii="Arial" w:hAnsi="Arial" w:cs="Arial"/>
        <w:noProof/>
        <w:sz w:val="22"/>
        <w:szCs w:val="22"/>
      </w:rPr>
      <w:t>1</w:t>
    </w:r>
    <w:r>
      <w:rPr>
        <w:rStyle w:val="PageNumber"/>
        <w:rFonts w:ascii="Arial" w:hAnsi="Arial" w:cs="Arial"/>
        <w:sz w:val="22"/>
        <w:szCs w:val="22"/>
      </w:rPr>
      <w:fldChar w:fldCharType="end"/>
    </w:r>
  </w:p>
  <w:p w:rsidR="008D0008" w:rsidRDefault="008D0008">
    <w:pPr>
      <w:pStyle w:val="Footer"/>
    </w:pPr>
  </w:p>
  <w:p w:rsidR="008D0008" w:rsidRDefault="008D0008">
    <w:pPr>
      <w:pStyle w:val="Footer"/>
      <w:rPr>
        <w:rFonts w:ascii="Arial" w:hAnsi="Arial" w:cs="Arial"/>
        <w:sz w:val="18"/>
        <w:szCs w:val="18"/>
      </w:rPr>
    </w:pPr>
    <w:r>
      <w:rPr>
        <w:rFonts w:ascii="Arial" w:hAnsi="Arial" w:cs="Arial"/>
        <w:sz w:val="18"/>
        <w:szCs w:val="18"/>
      </w:rPr>
      <w:t>Ver 2.0</w:t>
    </w:r>
  </w:p>
  <w:p w:rsidR="008D0008" w:rsidRDefault="008D0008">
    <w:pPr>
      <w:pStyle w:val="Footer"/>
      <w:rPr>
        <w:rFonts w:ascii="Arial" w:hAnsi="Arial" w:cs="Arial"/>
        <w:sz w:val="18"/>
        <w:szCs w:val="18"/>
      </w:rPr>
    </w:pPr>
    <w:r>
      <w:rPr>
        <w:rFonts w:ascii="Arial" w:hAnsi="Arial" w:cs="Arial"/>
        <w:sz w:val="18"/>
        <w:szCs w:val="18"/>
      </w:rPr>
      <w:t>03/06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79B" w:rsidRDefault="0097479B">
      <w:r>
        <w:separator/>
      </w:r>
    </w:p>
  </w:footnote>
  <w:footnote w:type="continuationSeparator" w:id="0">
    <w:p w:rsidR="0097479B" w:rsidRDefault="00974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8" w:rsidRDefault="008D0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8" w:rsidRDefault="008D0008">
    <w:pPr>
      <w:pStyle w:val="Header"/>
      <w:tabs>
        <w:tab w:val="clear" w:pos="4320"/>
      </w:tabs>
      <w:jc w:val="right"/>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8" w:rsidRDefault="008D0008">
    <w:pPr>
      <w:pStyle w:val="Header"/>
      <w:tabs>
        <w:tab w:val="clear" w:pos="4320"/>
      </w:tabs>
      <w:jc w:val="right"/>
      <w:rPr>
        <w:rFonts w:ascii="Arial" w:hAnsi="Arial" w:cs="Arial"/>
        <w:sz w:val="22"/>
        <w:szCs w:val="22"/>
      </w:rPr>
    </w:pPr>
    <w:r>
      <w:rPr>
        <w:rFonts w:ascii="Arial" w:hAnsi="Arial" w:cs="Arial"/>
        <w:sz w:val="22"/>
        <w:szCs w:val="22"/>
      </w:rPr>
      <w:t>Appendix 1 to Annex 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8" w:rsidRDefault="008D0008">
    <w:pPr>
      <w:pStyle w:val="Header"/>
      <w:tabs>
        <w:tab w:val="clear" w:pos="4320"/>
      </w:tabs>
      <w:jc w:val="right"/>
      <w:rPr>
        <w:rFonts w:ascii="Arial" w:hAnsi="Arial" w:cs="Arial"/>
        <w:sz w:val="22"/>
        <w:szCs w:val="22"/>
      </w:rPr>
    </w:pPr>
    <w:r>
      <w:rPr>
        <w:rFonts w:ascii="Arial" w:hAnsi="Arial" w:cs="Arial"/>
        <w:sz w:val="22"/>
        <w:szCs w:val="22"/>
      </w:rPr>
      <w:t>Appendix 2 to Annex 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8" w:rsidRDefault="008D0008">
    <w:pPr>
      <w:pStyle w:val="Header"/>
      <w:tabs>
        <w:tab w:val="clear" w:pos="4320"/>
      </w:tabs>
      <w:jc w:val="right"/>
      <w:rPr>
        <w:rFonts w:ascii="Arial" w:hAnsi="Arial" w:cs="Arial"/>
        <w:sz w:val="22"/>
        <w:szCs w:val="22"/>
      </w:rPr>
    </w:pPr>
    <w:r>
      <w:rPr>
        <w:rFonts w:ascii="Arial" w:hAnsi="Arial" w:cs="Arial"/>
        <w:sz w:val="22"/>
        <w:szCs w:val="22"/>
      </w:rPr>
      <w:t>Appendix 3 to Annex 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8" w:rsidRDefault="008D0008">
    <w:pPr>
      <w:pStyle w:val="Header"/>
      <w:tabs>
        <w:tab w:val="clear" w:pos="4320"/>
      </w:tabs>
      <w:jc w:val="right"/>
      <w:rPr>
        <w:rFonts w:ascii="Arial" w:hAnsi="Arial" w:cs="Arial"/>
        <w:sz w:val="22"/>
        <w:szCs w:val="22"/>
      </w:rPr>
    </w:pPr>
    <w:r>
      <w:rPr>
        <w:rFonts w:ascii="Arial" w:hAnsi="Arial" w:cs="Arial"/>
        <w:sz w:val="22"/>
        <w:szCs w:val="22"/>
      </w:rPr>
      <w:t>Appendix 3 to Annex 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8" w:rsidRDefault="008D0008">
    <w:pPr>
      <w:pStyle w:val="Header"/>
      <w:tabs>
        <w:tab w:val="clear" w:pos="4320"/>
      </w:tabs>
      <w:jc w:val="right"/>
      <w:rPr>
        <w:rFonts w:ascii="Arial" w:hAnsi="Arial" w:cs="Arial"/>
        <w:sz w:val="22"/>
        <w:szCs w:val="22"/>
      </w:rPr>
    </w:pPr>
    <w:r>
      <w:rPr>
        <w:rFonts w:ascii="Arial" w:hAnsi="Arial" w:cs="Arial"/>
        <w:sz w:val="22"/>
        <w:szCs w:val="22"/>
      </w:rPr>
      <w:t>Appendix 4 to Annex 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08" w:rsidRDefault="008D0008">
    <w:pPr>
      <w:pStyle w:val="Header"/>
      <w:tabs>
        <w:tab w:val="clear" w:pos="4320"/>
      </w:tabs>
      <w:jc w:val="right"/>
      <w:rPr>
        <w:rFonts w:ascii="Arial" w:hAnsi="Arial" w:cs="Arial"/>
        <w:sz w:val="22"/>
        <w:szCs w:val="22"/>
      </w:rPr>
    </w:pPr>
    <w:r>
      <w:rPr>
        <w:rFonts w:ascii="Arial" w:hAnsi="Arial" w:cs="Arial"/>
        <w:sz w:val="22"/>
        <w:szCs w:val="22"/>
      </w:rPr>
      <w:t>Appendix 5 to Annex 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D80"/>
    <w:multiLevelType w:val="multilevel"/>
    <w:tmpl w:val="4A8430B6"/>
    <w:lvl w:ilvl="0">
      <w:start w:val="4"/>
      <w:numFmt w:val="upperLetter"/>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6651333"/>
    <w:multiLevelType w:val="multilevel"/>
    <w:tmpl w:val="031C9744"/>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66912ED"/>
    <w:multiLevelType w:val="multilevel"/>
    <w:tmpl w:val="B2C83120"/>
    <w:lvl w:ilvl="0">
      <w:start w:val="7"/>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2"/>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988659D"/>
    <w:multiLevelType w:val="multilevel"/>
    <w:tmpl w:val="7E26F406"/>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7"/>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C9D0D28"/>
    <w:multiLevelType w:val="multilevel"/>
    <w:tmpl w:val="28CA5104"/>
    <w:lvl w:ilvl="0">
      <w:start w:val="1"/>
      <w:numFmt w:val="decimal"/>
      <w:lvlText w:val="%1."/>
      <w:lvlJc w:val="left"/>
      <w:pPr>
        <w:tabs>
          <w:tab w:val="num" w:pos="432"/>
        </w:tabs>
        <w:ind w:left="432" w:hanging="432"/>
      </w:pPr>
      <w:rPr>
        <w:rFonts w:ascii="Arial" w:hAnsi="Arial" w:cs="Arial" w:hint="default"/>
        <w:b w:val="0"/>
        <w:bCs w:val="0"/>
        <w:i w:val="0"/>
        <w:iCs w:val="0"/>
        <w:caps/>
        <w:sz w:val="22"/>
        <w:szCs w:val="22"/>
      </w:rPr>
    </w:lvl>
    <w:lvl w:ilvl="1">
      <w:start w:val="1"/>
      <w:numFmt w:val="upperLetter"/>
      <w:lvlText w:val="%2."/>
      <w:lvlJc w:val="left"/>
      <w:pPr>
        <w:tabs>
          <w:tab w:val="num" w:pos="792"/>
        </w:tabs>
        <w:ind w:left="792" w:hanging="360"/>
      </w:pPr>
      <w:rPr>
        <w:rFonts w:ascii="Arial" w:hAnsi="Arial" w:cs="Arial" w:hint="default"/>
        <w:b w:val="0"/>
        <w:bCs w:val="0"/>
        <w:i w:val="0"/>
        <w:iCs w:val="0"/>
        <w:sz w:val="22"/>
        <w:szCs w:val="22"/>
      </w:rPr>
    </w:lvl>
    <w:lvl w:ilvl="2">
      <w:start w:val="1"/>
      <w:numFmt w:val="decimal"/>
      <w:lvlText w:val="%3)"/>
      <w:lvlJc w:val="left"/>
      <w:pPr>
        <w:tabs>
          <w:tab w:val="num" w:pos="1152"/>
        </w:tabs>
        <w:ind w:left="1152" w:hanging="360"/>
      </w:pPr>
      <w:rPr>
        <w:rFonts w:ascii="Arial" w:hAnsi="Arial" w:cs="Arial" w:hint="default"/>
        <w:b w:val="0"/>
        <w:bCs w:val="0"/>
        <w:i w:val="0"/>
        <w:iCs w:val="0"/>
        <w:sz w:val="22"/>
        <w:szCs w:val="22"/>
      </w:rPr>
    </w:lvl>
    <w:lvl w:ilvl="3">
      <w:start w:val="1"/>
      <w:numFmt w:val="lowerLetter"/>
      <w:lvlRestart w:val="0"/>
      <w:lvlText w:val="%4)"/>
      <w:lvlJc w:val="left"/>
      <w:pPr>
        <w:tabs>
          <w:tab w:val="num" w:pos="1512"/>
        </w:tabs>
        <w:ind w:left="1512" w:hanging="360"/>
      </w:pPr>
      <w:rPr>
        <w:rFonts w:cs="Times New Roman"/>
      </w:rPr>
    </w:lvl>
    <w:lvl w:ilvl="4">
      <w:start w:val="1"/>
      <w:numFmt w:val="decimal"/>
      <w:lvlRestart w:val="0"/>
      <w:lvlText w:val="%5."/>
      <w:lvlJc w:val="left"/>
      <w:pPr>
        <w:tabs>
          <w:tab w:val="num" w:pos="1872"/>
        </w:tabs>
        <w:ind w:left="1872" w:hanging="360"/>
      </w:pPr>
      <w:rPr>
        <w:rFonts w:ascii="Arial" w:hAnsi="Arial" w:cs="Arial" w:hint="default"/>
        <w:b w:val="0"/>
        <w:bCs w:val="0"/>
        <w:i w:val="0"/>
        <w:iCs w:val="0"/>
        <w:sz w:val="22"/>
        <w:szCs w:val="22"/>
        <w:u w:val="single"/>
      </w:rPr>
    </w:lvl>
    <w:lvl w:ilvl="5">
      <w:start w:val="1"/>
      <w:numFmt w:val="lowerLetter"/>
      <w:lvlText w:val="%6."/>
      <w:lvlJc w:val="left"/>
      <w:pPr>
        <w:tabs>
          <w:tab w:val="num" w:pos="2232"/>
        </w:tabs>
        <w:ind w:left="2232" w:hanging="360"/>
      </w:pPr>
      <w:rPr>
        <w:rFonts w:ascii="Arial" w:hAnsi="Arial" w:cs="Arial" w:hint="default"/>
        <w:b w:val="0"/>
        <w:bCs w:val="0"/>
        <w:i w:val="0"/>
        <w:iCs w:val="0"/>
        <w:sz w:val="22"/>
        <w:szCs w:val="22"/>
        <w:u w:val="singl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AE3E84"/>
    <w:multiLevelType w:val="singleLevel"/>
    <w:tmpl w:val="204E9354"/>
    <w:lvl w:ilvl="0">
      <w:start w:val="1"/>
      <w:numFmt w:val="upperLetter"/>
      <w:pStyle w:val="Heading1"/>
      <w:lvlText w:val="%1."/>
      <w:lvlJc w:val="left"/>
      <w:pPr>
        <w:tabs>
          <w:tab w:val="num" w:pos="360"/>
        </w:tabs>
        <w:ind w:left="360" w:hanging="360"/>
      </w:pPr>
      <w:rPr>
        <w:rFonts w:ascii="Arial" w:hAnsi="Arial" w:cs="Arial" w:hint="default"/>
        <w:b/>
        <w:bCs/>
        <w:i w:val="0"/>
        <w:iCs w:val="0"/>
        <w:sz w:val="22"/>
        <w:szCs w:val="22"/>
      </w:rPr>
    </w:lvl>
  </w:abstractNum>
  <w:abstractNum w:abstractNumId="6" w15:restartNumberingAfterBreak="0">
    <w:nsid w:val="16241EB5"/>
    <w:multiLevelType w:val="multilevel"/>
    <w:tmpl w:val="ECEE2F4E"/>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6"/>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A77768B"/>
    <w:multiLevelType w:val="multilevel"/>
    <w:tmpl w:val="F6E0B9F2"/>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3"/>
      <w:numFmt w:val="decimal"/>
      <w:lvlText w:val="%2."/>
      <w:lvlJc w:val="left"/>
      <w:pPr>
        <w:tabs>
          <w:tab w:val="num" w:pos="792"/>
        </w:tabs>
        <w:ind w:left="792" w:hanging="360"/>
      </w:pPr>
      <w:rPr>
        <w:rFonts w:ascii="Arial" w:hAnsi="Arial" w:cs="Arial" w:hint="default"/>
        <w:b w:val="0"/>
        <w:bCs w:val="0"/>
        <w:i w:val="0"/>
        <w:iCs w:val="0"/>
        <w:sz w:val="22"/>
        <w:szCs w:val="22"/>
      </w:rPr>
    </w:lvl>
    <w:lvl w:ilvl="2">
      <w:start w:val="10"/>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F66363B"/>
    <w:multiLevelType w:val="multilevel"/>
    <w:tmpl w:val="85E05870"/>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6"/>
      <w:numFmt w:val="decimal"/>
      <w:lvlText w:val="%2."/>
      <w:lvlJc w:val="left"/>
      <w:pPr>
        <w:tabs>
          <w:tab w:val="num" w:pos="792"/>
        </w:tabs>
        <w:ind w:left="792" w:hanging="360"/>
      </w:pPr>
      <w:rPr>
        <w:rFonts w:ascii="Arial" w:hAnsi="Arial" w:cs="Arial" w:hint="default"/>
        <w:b w:val="0"/>
        <w:bCs w:val="0"/>
        <w:i w:val="0"/>
        <w:iCs w:val="0"/>
        <w:sz w:val="22"/>
        <w:szCs w:val="22"/>
      </w:rPr>
    </w:lvl>
    <w:lvl w:ilvl="2">
      <w:start w:val="10"/>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F7C0BF9"/>
    <w:multiLevelType w:val="multilevel"/>
    <w:tmpl w:val="C13CC4A4"/>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2"/>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F816254"/>
    <w:multiLevelType w:val="singleLevel"/>
    <w:tmpl w:val="E7D42C6A"/>
    <w:lvl w:ilvl="0">
      <w:start w:val="1"/>
      <w:numFmt w:val="upperRoman"/>
      <w:pStyle w:val="Heading6"/>
      <w:lvlText w:val="%1."/>
      <w:lvlJc w:val="left"/>
      <w:pPr>
        <w:tabs>
          <w:tab w:val="num" w:pos="720"/>
        </w:tabs>
        <w:ind w:left="360" w:hanging="360"/>
      </w:pPr>
      <w:rPr>
        <w:rFonts w:ascii="Arial" w:hAnsi="Arial" w:cs="Arial" w:hint="default"/>
        <w:b/>
        <w:bCs/>
        <w:i w:val="0"/>
        <w:iCs w:val="0"/>
        <w:color w:val="000000"/>
        <w:sz w:val="22"/>
        <w:szCs w:val="22"/>
      </w:rPr>
    </w:lvl>
  </w:abstractNum>
  <w:abstractNum w:abstractNumId="11" w15:restartNumberingAfterBreak="0">
    <w:nsid w:val="2644302D"/>
    <w:multiLevelType w:val="multilevel"/>
    <w:tmpl w:val="F2B6F572"/>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5"/>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82007EA"/>
    <w:multiLevelType w:val="multilevel"/>
    <w:tmpl w:val="3322FACE"/>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6"/>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2AD3298F"/>
    <w:multiLevelType w:val="multilevel"/>
    <w:tmpl w:val="5566C064"/>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7"/>
      <w:numFmt w:val="decimal"/>
      <w:lvlText w:val="%2."/>
      <w:lvlJc w:val="left"/>
      <w:pPr>
        <w:tabs>
          <w:tab w:val="num" w:pos="792"/>
        </w:tabs>
        <w:ind w:left="792" w:hanging="360"/>
      </w:pPr>
      <w:rPr>
        <w:rFonts w:ascii="Arial" w:hAnsi="Arial" w:cs="Arial" w:hint="default"/>
        <w:b w:val="0"/>
        <w:bCs w:val="0"/>
        <w:i w:val="0"/>
        <w:iCs w:val="0"/>
        <w:sz w:val="22"/>
        <w:szCs w:val="22"/>
      </w:rPr>
    </w:lvl>
    <w:lvl w:ilvl="2">
      <w:start w:val="10"/>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C976177"/>
    <w:multiLevelType w:val="multilevel"/>
    <w:tmpl w:val="8A5A3862"/>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4"/>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4"/>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D8215D0"/>
    <w:multiLevelType w:val="singleLevel"/>
    <w:tmpl w:val="E940CF10"/>
    <w:lvl w:ilvl="0">
      <w:start w:val="2"/>
      <w:numFmt w:val="upperLetter"/>
      <w:pStyle w:val="Heading2"/>
      <w:lvlText w:val="%1."/>
      <w:lvlJc w:val="left"/>
      <w:pPr>
        <w:tabs>
          <w:tab w:val="num" w:pos="360"/>
        </w:tabs>
        <w:ind w:left="360" w:hanging="360"/>
      </w:pPr>
      <w:rPr>
        <w:rFonts w:ascii="Arial" w:hAnsi="Arial" w:cs="Arial" w:hint="default"/>
        <w:b/>
        <w:bCs/>
        <w:i w:val="0"/>
        <w:iCs w:val="0"/>
        <w:sz w:val="22"/>
        <w:szCs w:val="22"/>
      </w:rPr>
    </w:lvl>
  </w:abstractNum>
  <w:abstractNum w:abstractNumId="16" w15:restartNumberingAfterBreak="0">
    <w:nsid w:val="2FAC19FF"/>
    <w:multiLevelType w:val="multilevel"/>
    <w:tmpl w:val="D5DCDB8E"/>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lvl w:ilvl="1">
      <w:start w:val="1"/>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512"/>
        </w:tabs>
        <w:ind w:left="1512" w:hanging="432"/>
      </w:pPr>
      <w:rPr>
        <w:rFonts w:cs="Times New Roman"/>
      </w:rPr>
    </w:lvl>
    <w:lvl w:ilvl="4">
      <w:start w:val="1"/>
      <w:numFmt w:val="decimal"/>
      <w:lvlText w:val="(%5)"/>
      <w:lvlJc w:val="left"/>
      <w:pPr>
        <w:tabs>
          <w:tab w:val="num" w:pos="2016"/>
        </w:tabs>
        <w:ind w:left="2016" w:hanging="432"/>
      </w:pPr>
      <w:rPr>
        <w:rFonts w:cs="Times New Roman"/>
      </w:rPr>
    </w:lvl>
    <w:lvl w:ilvl="5">
      <w:start w:val="1"/>
      <w:numFmt w:val="lowerLetter"/>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12478AC"/>
    <w:multiLevelType w:val="multilevel"/>
    <w:tmpl w:val="BBC4CFC6"/>
    <w:lvl w:ilvl="0">
      <w:start w:val="7"/>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6"/>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15C454A"/>
    <w:multiLevelType w:val="multilevel"/>
    <w:tmpl w:val="3AA08D5A"/>
    <w:lvl w:ilvl="0">
      <w:start w:val="4"/>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1D6139F"/>
    <w:multiLevelType w:val="multilevel"/>
    <w:tmpl w:val="009E1EF8"/>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9495A8D"/>
    <w:multiLevelType w:val="multilevel"/>
    <w:tmpl w:val="7CD8CAF4"/>
    <w:lvl w:ilvl="0">
      <w:start w:val="5"/>
      <w:numFmt w:val="upperLetter"/>
      <w:lvlText w:val="%1."/>
      <w:lvlJc w:val="left"/>
      <w:pPr>
        <w:tabs>
          <w:tab w:val="num" w:pos="432"/>
        </w:tabs>
        <w:ind w:left="432" w:hanging="432"/>
      </w:pPr>
      <w:rPr>
        <w:rFonts w:ascii="Arial" w:hAnsi="Arial" w:cs="Arial" w:hint="default"/>
        <w:b/>
        <w:bCs/>
        <w:i w:val="0"/>
        <w:iCs w:val="0"/>
        <w:caps/>
        <w:sz w:val="22"/>
        <w:szCs w:val="22"/>
      </w:rPr>
    </w:lvl>
    <w:lvl w:ilvl="1">
      <w:start w:val="3"/>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BC815C4"/>
    <w:multiLevelType w:val="multilevel"/>
    <w:tmpl w:val="031C9744"/>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405C37F3"/>
    <w:multiLevelType w:val="multilevel"/>
    <w:tmpl w:val="D536F3D2"/>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4"/>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41C30B8B"/>
    <w:multiLevelType w:val="multilevel"/>
    <w:tmpl w:val="A9989D28"/>
    <w:lvl w:ilvl="0">
      <w:start w:val="5"/>
      <w:numFmt w:val="upperLetter"/>
      <w:lvlText w:val="%1."/>
      <w:lvlJc w:val="left"/>
      <w:pPr>
        <w:tabs>
          <w:tab w:val="num" w:pos="432"/>
        </w:tabs>
        <w:ind w:left="432" w:hanging="432"/>
      </w:pPr>
      <w:rPr>
        <w:rFonts w:ascii="Arial" w:hAnsi="Arial" w:cs="Arial" w:hint="default"/>
        <w:b/>
        <w:bCs/>
        <w:i w:val="0"/>
        <w:iCs w:val="0"/>
        <w:caps/>
        <w:sz w:val="22"/>
        <w:szCs w:val="22"/>
      </w:rPr>
    </w:lvl>
    <w:lvl w:ilvl="1">
      <w:start w:val="4"/>
      <w:numFmt w:val="decimal"/>
      <w:lvlText w:val="%2."/>
      <w:lvlJc w:val="left"/>
      <w:pPr>
        <w:tabs>
          <w:tab w:val="num" w:pos="792"/>
        </w:tabs>
        <w:ind w:left="792" w:hanging="360"/>
      </w:pPr>
      <w:rPr>
        <w:rFonts w:ascii="Arial" w:hAnsi="Arial" w:cs="Arial" w:hint="default"/>
        <w:b w:val="0"/>
        <w:bCs w:val="0"/>
        <w:i w:val="0"/>
        <w:iCs w:val="0"/>
        <w:sz w:val="22"/>
        <w:szCs w:val="22"/>
      </w:rPr>
    </w:lvl>
    <w:lvl w:ilvl="2">
      <w:start w:val="2"/>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31E0C86"/>
    <w:multiLevelType w:val="multilevel"/>
    <w:tmpl w:val="8A5A3862"/>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4"/>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4"/>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43EE5629"/>
    <w:multiLevelType w:val="multilevel"/>
    <w:tmpl w:val="51660520"/>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6"/>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45132757"/>
    <w:multiLevelType w:val="multilevel"/>
    <w:tmpl w:val="5C221282"/>
    <w:lvl w:ilvl="0">
      <w:start w:val="5"/>
      <w:numFmt w:val="upperLetter"/>
      <w:lvlText w:val="%1."/>
      <w:lvlJc w:val="left"/>
      <w:pPr>
        <w:tabs>
          <w:tab w:val="num" w:pos="432"/>
        </w:tabs>
        <w:ind w:left="432" w:hanging="432"/>
      </w:pPr>
      <w:rPr>
        <w:rFonts w:ascii="Arial" w:hAnsi="Arial" w:cs="Arial" w:hint="default"/>
        <w:b/>
        <w:bCs/>
        <w:i w:val="0"/>
        <w:iCs w:val="0"/>
        <w:caps/>
        <w:sz w:val="22"/>
        <w:szCs w:val="22"/>
      </w:rPr>
    </w:lvl>
    <w:lvl w:ilvl="1">
      <w:start w:val="3"/>
      <w:numFmt w:val="decimal"/>
      <w:lvlText w:val="%2."/>
      <w:lvlJc w:val="left"/>
      <w:pPr>
        <w:tabs>
          <w:tab w:val="num" w:pos="792"/>
        </w:tabs>
        <w:ind w:left="792" w:hanging="360"/>
      </w:pPr>
      <w:rPr>
        <w:rFonts w:ascii="Arial" w:hAnsi="Arial" w:cs="Arial" w:hint="default"/>
        <w:b w:val="0"/>
        <w:bCs w:val="0"/>
        <w:i w:val="0"/>
        <w:iCs w:val="0"/>
        <w:sz w:val="22"/>
        <w:szCs w:val="22"/>
      </w:rPr>
    </w:lvl>
    <w:lvl w:ilvl="2">
      <w:start w:val="2"/>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475124E2"/>
    <w:multiLevelType w:val="multilevel"/>
    <w:tmpl w:val="D5DCDB8E"/>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lvl w:ilvl="1">
      <w:start w:val="1"/>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ascii="Arial" w:hAnsi="Arial" w:cs="Arial" w:hint="default"/>
        <w:b w:val="0"/>
        <w:bCs w:val="0"/>
        <w:i w:val="0"/>
        <w:iCs w:val="0"/>
        <w:sz w:val="22"/>
        <w:szCs w:val="22"/>
      </w:rPr>
    </w:lvl>
    <w:lvl w:ilvl="3">
      <w:start w:val="1"/>
      <w:numFmt w:val="lowerLetter"/>
      <w:lvlText w:val="%4)"/>
      <w:lvlJc w:val="left"/>
      <w:pPr>
        <w:tabs>
          <w:tab w:val="num" w:pos="1512"/>
        </w:tabs>
        <w:ind w:left="1512" w:hanging="432"/>
      </w:pPr>
      <w:rPr>
        <w:rFonts w:cs="Times New Roman"/>
      </w:rPr>
    </w:lvl>
    <w:lvl w:ilvl="4">
      <w:start w:val="1"/>
      <w:numFmt w:val="decimal"/>
      <w:lvlText w:val="(%5)"/>
      <w:lvlJc w:val="left"/>
      <w:pPr>
        <w:tabs>
          <w:tab w:val="num" w:pos="2016"/>
        </w:tabs>
        <w:ind w:left="2016" w:hanging="432"/>
      </w:pPr>
      <w:rPr>
        <w:rFonts w:cs="Times New Roman"/>
      </w:rPr>
    </w:lvl>
    <w:lvl w:ilvl="5">
      <w:start w:val="1"/>
      <w:numFmt w:val="lowerLetter"/>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4D743070"/>
    <w:multiLevelType w:val="multilevel"/>
    <w:tmpl w:val="6812D666"/>
    <w:lvl w:ilvl="0">
      <w:start w:val="3"/>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D8B1CF8"/>
    <w:multiLevelType w:val="multilevel"/>
    <w:tmpl w:val="6CDCCAF4"/>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00D5B87"/>
    <w:multiLevelType w:val="multilevel"/>
    <w:tmpl w:val="2C145F12"/>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0B453EE"/>
    <w:multiLevelType w:val="multilevel"/>
    <w:tmpl w:val="4E9C1F22"/>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F41DC4"/>
    <w:multiLevelType w:val="multilevel"/>
    <w:tmpl w:val="5210B03E"/>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6176F72"/>
    <w:multiLevelType w:val="multilevel"/>
    <w:tmpl w:val="3F8E794A"/>
    <w:lvl w:ilvl="0">
      <w:start w:val="5"/>
      <w:numFmt w:val="upperLetter"/>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2"/>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562878FB"/>
    <w:multiLevelType w:val="multilevel"/>
    <w:tmpl w:val="D5329C2C"/>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0"/>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7482766"/>
    <w:multiLevelType w:val="multilevel"/>
    <w:tmpl w:val="2468257E"/>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3"/>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59073CFE"/>
    <w:multiLevelType w:val="multilevel"/>
    <w:tmpl w:val="EDC0A198"/>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591D7C8C"/>
    <w:multiLevelType w:val="multilevel"/>
    <w:tmpl w:val="671276D2"/>
    <w:lvl w:ilvl="0">
      <w:start w:val="7"/>
      <w:numFmt w:val="upperLetter"/>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4"/>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5D572A73"/>
    <w:multiLevelType w:val="multilevel"/>
    <w:tmpl w:val="52A021B6"/>
    <w:lvl w:ilvl="0">
      <w:start w:val="8"/>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5EA776ED"/>
    <w:multiLevelType w:val="multilevel"/>
    <w:tmpl w:val="21D44A0A"/>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65861458"/>
    <w:multiLevelType w:val="multilevel"/>
    <w:tmpl w:val="C4C2FB7E"/>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691E7570"/>
    <w:multiLevelType w:val="multilevel"/>
    <w:tmpl w:val="3AA08D5A"/>
    <w:lvl w:ilvl="0">
      <w:start w:val="4"/>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69396A75"/>
    <w:multiLevelType w:val="multilevel"/>
    <w:tmpl w:val="21948146"/>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6EF90509"/>
    <w:multiLevelType w:val="multilevel"/>
    <w:tmpl w:val="A09E70B8"/>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8"/>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6F5C7B89"/>
    <w:multiLevelType w:val="multilevel"/>
    <w:tmpl w:val="6974F4B4"/>
    <w:lvl w:ilvl="0">
      <w:start w:val="1"/>
      <w:numFmt w:val="upperLetter"/>
      <w:pStyle w:val="Heading7"/>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4"/>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742920F4"/>
    <w:multiLevelType w:val="multilevel"/>
    <w:tmpl w:val="AF4EC40C"/>
    <w:lvl w:ilvl="0">
      <w:start w:val="7"/>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2"/>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75DF4561"/>
    <w:multiLevelType w:val="multilevel"/>
    <w:tmpl w:val="E25A4CC0"/>
    <w:lvl w:ilvl="0">
      <w:start w:val="5"/>
      <w:numFmt w:val="upperLetter"/>
      <w:lvlText w:val="%1."/>
      <w:lvlJc w:val="left"/>
      <w:pPr>
        <w:tabs>
          <w:tab w:val="num" w:pos="432"/>
        </w:tabs>
        <w:ind w:left="432" w:hanging="432"/>
      </w:pPr>
      <w:rPr>
        <w:rFonts w:ascii="Arial" w:hAnsi="Arial" w:cs="Arial" w:hint="default"/>
        <w:b/>
        <w:bCs/>
        <w:i w:val="0"/>
        <w:iCs w:val="0"/>
        <w:caps/>
        <w:sz w:val="22"/>
        <w:szCs w:val="22"/>
      </w:rPr>
    </w:lvl>
    <w:lvl w:ilvl="1">
      <w:start w:val="4"/>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5E3659B"/>
    <w:multiLevelType w:val="multilevel"/>
    <w:tmpl w:val="EF985F92"/>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5"/>
      <w:numFmt w:val="decimal"/>
      <w:lvlText w:val="%2."/>
      <w:lvlJc w:val="left"/>
      <w:pPr>
        <w:tabs>
          <w:tab w:val="num" w:pos="792"/>
        </w:tabs>
        <w:ind w:left="792" w:hanging="360"/>
      </w:pPr>
      <w:rPr>
        <w:rFonts w:ascii="Arial" w:hAnsi="Arial" w:cs="Arial" w:hint="default"/>
        <w:b w:val="0"/>
        <w:bCs w:val="0"/>
        <w:i w:val="0"/>
        <w:iCs w:val="0"/>
        <w:sz w:val="22"/>
        <w:szCs w:val="22"/>
      </w:rPr>
    </w:lvl>
    <w:lvl w:ilvl="2">
      <w:start w:val="10"/>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76684CFE"/>
    <w:multiLevelType w:val="multilevel"/>
    <w:tmpl w:val="E0B4DECE"/>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3"/>
      <w:numFmt w:val="decimal"/>
      <w:lvlText w:val="%2."/>
      <w:lvlJc w:val="left"/>
      <w:pPr>
        <w:tabs>
          <w:tab w:val="num" w:pos="792"/>
        </w:tabs>
        <w:ind w:left="792" w:hanging="360"/>
      </w:pPr>
      <w:rPr>
        <w:rFonts w:ascii="Arial" w:hAnsi="Arial" w:cs="Arial" w:hint="default"/>
        <w:b w:val="0"/>
        <w:bCs w:val="0"/>
        <w:i w:val="0"/>
        <w:iCs w:val="0"/>
        <w:sz w:val="22"/>
        <w:szCs w:val="22"/>
      </w:rPr>
    </w:lvl>
    <w:lvl w:ilvl="2">
      <w:start w:val="4"/>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4"/>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15:restartNumberingAfterBreak="0">
    <w:nsid w:val="79B91096"/>
    <w:multiLevelType w:val="multilevel"/>
    <w:tmpl w:val="B8006C52"/>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4"/>
      <w:numFmt w:val="decimal"/>
      <w:lvlText w:val="%2."/>
      <w:lvlJc w:val="left"/>
      <w:pPr>
        <w:tabs>
          <w:tab w:val="num" w:pos="792"/>
        </w:tabs>
        <w:ind w:left="792" w:hanging="360"/>
      </w:pPr>
      <w:rPr>
        <w:rFonts w:ascii="Arial" w:hAnsi="Arial" w:cs="Arial" w:hint="default"/>
        <w:b w:val="0"/>
        <w:bCs w:val="0"/>
        <w:i w:val="0"/>
        <w:iCs w:val="0"/>
        <w:sz w:val="22"/>
        <w:szCs w:val="22"/>
      </w:rPr>
    </w:lvl>
    <w:lvl w:ilvl="2">
      <w:start w:val="10"/>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15:restartNumberingAfterBreak="0">
    <w:nsid w:val="7A9901AD"/>
    <w:multiLevelType w:val="singleLevel"/>
    <w:tmpl w:val="4384A880"/>
    <w:lvl w:ilvl="0">
      <w:start w:val="6"/>
      <w:numFmt w:val="upperRoman"/>
      <w:pStyle w:val="Heading4"/>
      <w:lvlText w:val="%1."/>
      <w:lvlJc w:val="left"/>
      <w:pPr>
        <w:tabs>
          <w:tab w:val="num" w:pos="720"/>
        </w:tabs>
        <w:ind w:left="360" w:hanging="360"/>
      </w:pPr>
      <w:rPr>
        <w:rFonts w:ascii="Arial" w:hAnsi="Arial" w:cs="Arial" w:hint="default"/>
        <w:b/>
        <w:bCs/>
        <w:i w:val="0"/>
        <w:iCs w:val="0"/>
        <w:color w:val="000000"/>
        <w:sz w:val="22"/>
        <w:szCs w:val="22"/>
      </w:rPr>
    </w:lvl>
  </w:abstractNum>
  <w:abstractNum w:abstractNumId="51" w15:restartNumberingAfterBreak="0">
    <w:nsid w:val="7B332F81"/>
    <w:multiLevelType w:val="multilevel"/>
    <w:tmpl w:val="48D6967E"/>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15:restartNumberingAfterBreak="0">
    <w:nsid w:val="7D9E5CA5"/>
    <w:multiLevelType w:val="multilevel"/>
    <w:tmpl w:val="22E04426"/>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4"/>
      <w:numFmt w:val="decimal"/>
      <w:lvlText w:val="%2."/>
      <w:lvlJc w:val="left"/>
      <w:pPr>
        <w:tabs>
          <w:tab w:val="num" w:pos="792"/>
        </w:tabs>
        <w:ind w:left="792" w:hanging="360"/>
      </w:pPr>
      <w:rPr>
        <w:rFonts w:ascii="Arial" w:hAnsi="Arial" w:cs="Arial" w:hint="default"/>
        <w:b w:val="0"/>
        <w:bCs w:val="0"/>
        <w:i w:val="0"/>
        <w:iCs w:val="0"/>
        <w:sz w:val="22"/>
        <w:szCs w:val="22"/>
      </w:rPr>
    </w:lvl>
    <w:lvl w:ilvl="2">
      <w:start w:val="2"/>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944"/>
        </w:tabs>
        <w:ind w:left="1944" w:hanging="432"/>
      </w:pPr>
      <w:rPr>
        <w:rFonts w:ascii="Arial" w:hAnsi="Arial" w:cs="Arial" w:hint="default"/>
        <w:b w:val="0"/>
        <w:bCs w:val="0"/>
        <w:i w:val="0"/>
        <w:iCs w:val="0"/>
        <w:sz w:val="22"/>
        <w:szCs w:val="22"/>
        <w:u w:val="none"/>
      </w:rPr>
    </w:lvl>
    <w:lvl w:ilvl="5">
      <w:start w:val="1"/>
      <w:numFmt w:val="decimal"/>
      <w:lvlText w:val="(%6)"/>
      <w:lvlJc w:val="left"/>
      <w:pPr>
        <w:tabs>
          <w:tab w:val="num" w:pos="2304"/>
        </w:tabs>
        <w:ind w:left="2304" w:hanging="360"/>
      </w:pPr>
      <w:rPr>
        <w:rFonts w:ascii="Arial" w:hAnsi="Arial" w:cs="Arial" w:hint="default"/>
        <w:b w:val="0"/>
        <w:bCs w:val="0"/>
        <w:i w:val="0"/>
        <w:iCs w:val="0"/>
        <w:sz w:val="22"/>
        <w:szCs w:val="22"/>
        <w:u w:val="none"/>
      </w:rPr>
    </w:lvl>
    <w:lvl w:ilvl="6">
      <w:start w:val="1"/>
      <w:numFmt w:val="lowerLetter"/>
      <w:lvlText w:val="(%7)"/>
      <w:lvlJc w:val="left"/>
      <w:pPr>
        <w:tabs>
          <w:tab w:val="num" w:pos="2592"/>
        </w:tabs>
        <w:ind w:left="2592" w:hanging="360"/>
      </w:pPr>
      <w:rPr>
        <w:rFonts w:cs="Times New Roman"/>
      </w:rPr>
    </w:lvl>
    <w:lvl w:ilvl="7">
      <w:start w:val="1"/>
      <w:numFmt w:val="decimal"/>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5"/>
  </w:num>
  <w:num w:numId="2">
    <w:abstractNumId w:val="15"/>
  </w:num>
  <w:num w:numId="3">
    <w:abstractNumId w:val="50"/>
  </w:num>
  <w:num w:numId="4">
    <w:abstractNumId w:val="10"/>
  </w:num>
  <w:num w:numId="5">
    <w:abstractNumId w:val="19"/>
  </w:num>
  <w:num w:numId="6">
    <w:abstractNumId w:val="42"/>
  </w:num>
  <w:num w:numId="7">
    <w:abstractNumId w:val="33"/>
  </w:num>
  <w:num w:numId="8">
    <w:abstractNumId w:val="20"/>
  </w:num>
  <w:num w:numId="9">
    <w:abstractNumId w:val="26"/>
  </w:num>
  <w:num w:numId="10">
    <w:abstractNumId w:val="46"/>
  </w:num>
  <w:num w:numId="11">
    <w:abstractNumId w:val="23"/>
  </w:num>
  <w:num w:numId="12">
    <w:abstractNumId w:val="52"/>
  </w:num>
  <w:num w:numId="13">
    <w:abstractNumId w:val="9"/>
  </w:num>
  <w:num w:numId="14">
    <w:abstractNumId w:val="21"/>
  </w:num>
  <w:num w:numId="15">
    <w:abstractNumId w:val="1"/>
  </w:num>
  <w:num w:numId="16">
    <w:abstractNumId w:val="36"/>
  </w:num>
  <w:num w:numId="17">
    <w:abstractNumId w:val="31"/>
  </w:num>
  <w:num w:numId="18">
    <w:abstractNumId w:val="18"/>
  </w:num>
  <w:num w:numId="19">
    <w:abstractNumId w:val="41"/>
  </w:num>
  <w:num w:numId="20">
    <w:abstractNumId w:val="0"/>
  </w:num>
  <w:num w:numId="21">
    <w:abstractNumId w:val="40"/>
  </w:num>
  <w:num w:numId="22">
    <w:abstractNumId w:val="29"/>
  </w:num>
  <w:num w:numId="23">
    <w:abstractNumId w:val="30"/>
  </w:num>
  <w:num w:numId="24">
    <w:abstractNumId w:val="51"/>
  </w:num>
  <w:num w:numId="25">
    <w:abstractNumId w:val="38"/>
  </w:num>
  <w:num w:numId="26">
    <w:abstractNumId w:val="45"/>
  </w:num>
  <w:num w:numId="27">
    <w:abstractNumId w:val="2"/>
  </w:num>
  <w:num w:numId="28">
    <w:abstractNumId w:val="17"/>
  </w:num>
  <w:num w:numId="29">
    <w:abstractNumId w:val="37"/>
  </w:num>
  <w:num w:numId="30">
    <w:abstractNumId w:val="44"/>
  </w:num>
  <w:num w:numId="31">
    <w:abstractNumId w:val="28"/>
  </w:num>
  <w:num w:numId="32">
    <w:abstractNumId w:val="22"/>
  </w:num>
  <w:num w:numId="33">
    <w:abstractNumId w:val="32"/>
  </w:num>
  <w:num w:numId="34">
    <w:abstractNumId w:val="11"/>
  </w:num>
  <w:num w:numId="35">
    <w:abstractNumId w:val="43"/>
  </w:num>
  <w:num w:numId="36">
    <w:abstractNumId w:val="34"/>
  </w:num>
  <w:num w:numId="37">
    <w:abstractNumId w:val="39"/>
  </w:num>
  <w:num w:numId="38">
    <w:abstractNumId w:val="12"/>
  </w:num>
  <w:num w:numId="39">
    <w:abstractNumId w:val="25"/>
  </w:num>
  <w:num w:numId="40">
    <w:abstractNumId w:val="24"/>
  </w:num>
  <w:num w:numId="41">
    <w:abstractNumId w:val="14"/>
  </w:num>
  <w:num w:numId="42">
    <w:abstractNumId w:val="49"/>
  </w:num>
  <w:num w:numId="43">
    <w:abstractNumId w:val="47"/>
  </w:num>
  <w:num w:numId="44">
    <w:abstractNumId w:val="8"/>
  </w:num>
  <w:num w:numId="45">
    <w:abstractNumId w:val="13"/>
  </w:num>
  <w:num w:numId="46">
    <w:abstractNumId w:val="7"/>
  </w:num>
  <w:num w:numId="47">
    <w:abstractNumId w:val="35"/>
  </w:num>
  <w:num w:numId="48">
    <w:abstractNumId w:val="6"/>
  </w:num>
  <w:num w:numId="49">
    <w:abstractNumId w:val="4"/>
  </w:num>
  <w:num w:numId="50">
    <w:abstractNumId w:val="48"/>
  </w:num>
  <w:num w:numId="51">
    <w:abstractNumId w:val="27"/>
  </w:num>
  <w:num w:numId="52">
    <w:abstractNumId w:val="16"/>
  </w:num>
  <w:num w:numId="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4CD"/>
    <w:rsid w:val="0004572B"/>
    <w:rsid w:val="000C22C4"/>
    <w:rsid w:val="00142EFB"/>
    <w:rsid w:val="00200089"/>
    <w:rsid w:val="00233408"/>
    <w:rsid w:val="002759C8"/>
    <w:rsid w:val="002803D5"/>
    <w:rsid w:val="002D558A"/>
    <w:rsid w:val="003A39C4"/>
    <w:rsid w:val="003A4B8F"/>
    <w:rsid w:val="003D743D"/>
    <w:rsid w:val="004532A8"/>
    <w:rsid w:val="004A7CD5"/>
    <w:rsid w:val="004E224F"/>
    <w:rsid w:val="00563067"/>
    <w:rsid w:val="005D3C93"/>
    <w:rsid w:val="00664054"/>
    <w:rsid w:val="006F2652"/>
    <w:rsid w:val="00702EB6"/>
    <w:rsid w:val="007334E2"/>
    <w:rsid w:val="00756C23"/>
    <w:rsid w:val="00760DC7"/>
    <w:rsid w:val="007A677F"/>
    <w:rsid w:val="007D3A30"/>
    <w:rsid w:val="007F6D8C"/>
    <w:rsid w:val="0080434C"/>
    <w:rsid w:val="0083799F"/>
    <w:rsid w:val="0084796D"/>
    <w:rsid w:val="00857ACA"/>
    <w:rsid w:val="00886A14"/>
    <w:rsid w:val="008D0008"/>
    <w:rsid w:val="00900A11"/>
    <w:rsid w:val="00905E9D"/>
    <w:rsid w:val="00921EF4"/>
    <w:rsid w:val="00932E56"/>
    <w:rsid w:val="0097479B"/>
    <w:rsid w:val="00A757C5"/>
    <w:rsid w:val="00A939D3"/>
    <w:rsid w:val="00B42E4C"/>
    <w:rsid w:val="00BA26A3"/>
    <w:rsid w:val="00BE4C94"/>
    <w:rsid w:val="00C100B9"/>
    <w:rsid w:val="00C4341F"/>
    <w:rsid w:val="00C60ED0"/>
    <w:rsid w:val="00D25D18"/>
    <w:rsid w:val="00D672EE"/>
    <w:rsid w:val="00D8743C"/>
    <w:rsid w:val="00D955A1"/>
    <w:rsid w:val="00E5727A"/>
    <w:rsid w:val="00E964CD"/>
    <w:rsid w:val="00EF61E0"/>
    <w:rsid w:val="00F4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1"/>
    <o:shapelayout v:ext="edit">
      <o:idmap v:ext="edit" data="1"/>
    </o:shapelayout>
  </w:shapeDefaults>
  <w:decimalSymbol w:val="."/>
  <w:listSeparator w:val=","/>
  <w14:docId w14:val="0C6E0532"/>
  <w14:defaultImageDpi w14:val="0"/>
  <w15:docId w15:val="{DD1A589D-92CC-41A7-8EBC-0BD07D5C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Document Map"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rFonts w:ascii="Times New Roman" w:hAnsi="Times New Roman" w:cs="Times New Roman"/>
      <w:sz w:val="21"/>
      <w:szCs w:val="21"/>
    </w:rPr>
  </w:style>
  <w:style w:type="paragraph" w:styleId="Heading1">
    <w:name w:val="heading 1"/>
    <w:basedOn w:val="Normal"/>
    <w:next w:val="Normal"/>
    <w:link w:val="Heading1Char"/>
    <w:uiPriority w:val="99"/>
    <w:qFormat/>
    <w:pPr>
      <w:keepNext/>
      <w:numPr>
        <w:numId w:val="1"/>
      </w:numPr>
      <w:outlineLvl w:val="0"/>
    </w:pPr>
    <w:rPr>
      <w:rFonts w:ascii="Arial" w:hAnsi="Arial" w:cs="Arial"/>
      <w:b/>
      <w:bCs/>
      <w:sz w:val="22"/>
      <w:szCs w:val="22"/>
    </w:rPr>
  </w:style>
  <w:style w:type="paragraph" w:styleId="Heading2">
    <w:name w:val="heading 2"/>
    <w:basedOn w:val="Normal"/>
    <w:next w:val="Normal"/>
    <w:link w:val="Heading2Char"/>
    <w:uiPriority w:val="9"/>
    <w:qFormat/>
    <w:pPr>
      <w:keepNext/>
      <w:numPr>
        <w:numId w:val="2"/>
      </w:numPr>
      <w:jc w:val="both"/>
      <w:outlineLvl w:val="1"/>
    </w:pPr>
    <w:rPr>
      <w:rFonts w:ascii="Arial" w:hAnsi="Arial" w:cs="Arial"/>
      <w:sz w:val="22"/>
      <w:szCs w:val="22"/>
    </w:rPr>
  </w:style>
  <w:style w:type="paragraph" w:styleId="Heading3">
    <w:name w:val="heading 3"/>
    <w:basedOn w:val="Normal"/>
    <w:next w:val="Normal"/>
    <w:link w:val="Heading3Char"/>
    <w:uiPriority w:val="9"/>
    <w:qFormat/>
    <w:pPr>
      <w:keepNext/>
      <w:pBdr>
        <w:top w:val="single" w:sz="4" w:space="1" w:color="auto"/>
        <w:left w:val="single" w:sz="4" w:space="4" w:color="auto"/>
        <w:bottom w:val="single" w:sz="4" w:space="1" w:color="auto"/>
        <w:right w:val="single" w:sz="4" w:space="4" w:color="auto"/>
      </w:pBdr>
      <w:ind w:left="360"/>
      <w:jc w:val="center"/>
      <w:outlineLvl w:val="2"/>
    </w:pPr>
    <w:rPr>
      <w:rFonts w:ascii="Arial" w:hAnsi="Arial" w:cs="Arial"/>
      <w:b/>
      <w:bCs/>
      <w:sz w:val="22"/>
      <w:szCs w:val="22"/>
    </w:rPr>
  </w:style>
  <w:style w:type="paragraph" w:styleId="Heading4">
    <w:name w:val="heading 4"/>
    <w:basedOn w:val="Normal"/>
    <w:next w:val="Normal"/>
    <w:link w:val="Heading4Char"/>
    <w:uiPriority w:val="9"/>
    <w:qFormat/>
    <w:pPr>
      <w:keepNext/>
      <w:numPr>
        <w:numId w:val="3"/>
      </w:numPr>
      <w:tabs>
        <w:tab w:val="num" w:pos="1800"/>
      </w:tabs>
      <w:ind w:left="1440"/>
      <w:outlineLvl w:val="3"/>
    </w:pPr>
    <w:rPr>
      <w:rFonts w:ascii="Arial" w:hAnsi="Arial" w:cs="Arial"/>
      <w:b/>
      <w:bCs/>
      <w:sz w:val="22"/>
      <w:szCs w:val="22"/>
    </w:rPr>
  </w:style>
  <w:style w:type="paragraph" w:styleId="Heading5">
    <w:name w:val="heading 5"/>
    <w:basedOn w:val="Normal"/>
    <w:next w:val="Normal"/>
    <w:link w:val="Heading5Char"/>
    <w:uiPriority w:val="99"/>
    <w:qFormat/>
    <w:pPr>
      <w:keepNext/>
      <w:jc w:val="center"/>
      <w:outlineLvl w:val="4"/>
    </w:pPr>
    <w:rPr>
      <w:rFonts w:ascii="Arial" w:hAnsi="Arial" w:cs="Arial"/>
      <w:b/>
      <w:bCs/>
      <w:sz w:val="22"/>
      <w:szCs w:val="22"/>
    </w:rPr>
  </w:style>
  <w:style w:type="paragraph" w:styleId="Heading6">
    <w:name w:val="heading 6"/>
    <w:basedOn w:val="Normal"/>
    <w:next w:val="Normal"/>
    <w:link w:val="Heading6Char"/>
    <w:uiPriority w:val="9"/>
    <w:qFormat/>
    <w:pPr>
      <w:keepNext/>
      <w:numPr>
        <w:numId w:val="4"/>
      </w:numPr>
      <w:outlineLvl w:val="5"/>
    </w:pPr>
    <w:rPr>
      <w:rFonts w:ascii="Arial" w:hAnsi="Arial" w:cs="Arial"/>
      <w:sz w:val="22"/>
      <w:szCs w:val="22"/>
    </w:rPr>
  </w:style>
  <w:style w:type="paragraph" w:styleId="Heading7">
    <w:name w:val="heading 7"/>
    <w:basedOn w:val="Normal"/>
    <w:next w:val="Normal"/>
    <w:link w:val="Heading7Char"/>
    <w:uiPriority w:val="9"/>
    <w:qFormat/>
    <w:pPr>
      <w:keepNext/>
      <w:numPr>
        <w:numId w:val="30"/>
      </w:numPr>
      <w:outlineLvl w:val="6"/>
    </w:pPr>
    <w:rPr>
      <w:rFonts w:ascii="Arial" w:hAnsi="Arial" w:cs="Arial"/>
      <w:sz w:val="22"/>
      <w:szCs w:val="22"/>
    </w:rPr>
  </w:style>
  <w:style w:type="paragraph" w:styleId="Heading8">
    <w:name w:val="heading 8"/>
    <w:basedOn w:val="Normal"/>
    <w:next w:val="Normal"/>
    <w:link w:val="Heading8Char"/>
    <w:uiPriority w:val="9"/>
    <w:unhideWhenUsed/>
    <w:qFormat/>
    <w:rsid w:val="00664054"/>
    <w:pPr>
      <w:keepNext/>
      <w:jc w:val="center"/>
      <w:outlineLvl w:val="7"/>
    </w:pPr>
    <w:rPr>
      <w:rFonts w:ascii="Arial" w:hAnsi="Arial" w:cs="Arial"/>
      <w:sz w:val="32"/>
      <w:szCs w:val="32"/>
    </w:rPr>
  </w:style>
  <w:style w:type="paragraph" w:styleId="Heading9">
    <w:name w:val="heading 9"/>
    <w:basedOn w:val="Normal"/>
    <w:next w:val="Normal"/>
    <w:link w:val="Heading9Char"/>
    <w:uiPriority w:val="9"/>
    <w:qFormat/>
    <w:rsid w:val="00664054"/>
    <w:pPr>
      <w:tabs>
        <w:tab w:val="num" w:pos="6480"/>
      </w:tabs>
      <w:autoSpaceDE/>
      <w:autoSpaceDN/>
      <w:spacing w:before="240" w:after="60"/>
      <w:ind w:left="57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Arial"/>
      <w:b/>
      <w:bCs/>
      <w:sz w:val="22"/>
      <w:szCs w:val="22"/>
    </w:rPr>
  </w:style>
  <w:style w:type="character" w:customStyle="1" w:styleId="Heading2Char">
    <w:name w:val="Heading 2 Char"/>
    <w:link w:val="Heading2"/>
    <w:uiPriority w:val="9"/>
    <w:locked/>
    <w:rPr>
      <w:rFonts w:ascii="Arial" w:hAnsi="Arial" w:cs="Arial"/>
      <w:sz w:val="22"/>
      <w:szCs w:val="22"/>
    </w:rPr>
  </w:style>
  <w:style w:type="character" w:customStyle="1" w:styleId="Heading3Char">
    <w:name w:val="Heading 3 Char"/>
    <w:link w:val="Heading3"/>
    <w:uiPriority w:val="9"/>
    <w:locked/>
    <w:rPr>
      <w:rFonts w:ascii="Cambria" w:hAnsi="Cambria" w:cs="Times New Roman"/>
      <w:b/>
      <w:bCs/>
      <w:sz w:val="26"/>
      <w:szCs w:val="26"/>
    </w:rPr>
  </w:style>
  <w:style w:type="character" w:customStyle="1" w:styleId="Heading4Char">
    <w:name w:val="Heading 4 Char"/>
    <w:link w:val="Heading4"/>
    <w:uiPriority w:val="9"/>
    <w:locked/>
    <w:rPr>
      <w:rFonts w:ascii="Arial" w:hAnsi="Arial" w:cs="Arial"/>
      <w:b/>
      <w:bCs/>
      <w:sz w:val="22"/>
      <w:szCs w:val="22"/>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locked/>
    <w:rPr>
      <w:rFonts w:ascii="Arial" w:hAnsi="Arial" w:cs="Arial"/>
      <w:sz w:val="22"/>
      <w:szCs w:val="22"/>
    </w:rPr>
  </w:style>
  <w:style w:type="character" w:customStyle="1" w:styleId="Heading7Char">
    <w:name w:val="Heading 7 Char"/>
    <w:link w:val="Heading7"/>
    <w:uiPriority w:val="9"/>
    <w:locked/>
    <w:rPr>
      <w:rFonts w:ascii="Arial" w:hAnsi="Arial" w:cs="Arial"/>
      <w:sz w:val="22"/>
      <w:szCs w:val="22"/>
    </w:rPr>
  </w:style>
  <w:style w:type="character" w:customStyle="1" w:styleId="Heading8Char">
    <w:name w:val="Heading 8 Char"/>
    <w:link w:val="Heading8"/>
    <w:uiPriority w:val="9"/>
    <w:locked/>
    <w:rsid w:val="00664054"/>
    <w:rPr>
      <w:rFonts w:ascii="Arial" w:hAnsi="Arial" w:cs="Arial"/>
      <w:sz w:val="32"/>
      <w:szCs w:val="32"/>
    </w:rPr>
  </w:style>
  <w:style w:type="character" w:customStyle="1" w:styleId="Heading9Char">
    <w:name w:val="Heading 9 Char"/>
    <w:link w:val="Heading9"/>
    <w:uiPriority w:val="9"/>
    <w:locked/>
    <w:rsid w:val="00664054"/>
    <w:rPr>
      <w:rFonts w:ascii="Arial" w:hAnsi="Arial" w:cs="Times New Roman"/>
      <w:b/>
      <w:i/>
      <w:sz w:val="20"/>
      <w:szCs w:val="20"/>
    </w:rPr>
  </w:style>
  <w:style w:type="paragraph" w:styleId="BodyText2">
    <w:name w:val="Body Text 2"/>
    <w:basedOn w:val="Normal"/>
    <w:link w:val="BodyText2Char"/>
    <w:uiPriority w:val="99"/>
    <w:pPr>
      <w:ind w:left="360"/>
      <w:jc w:val="both"/>
    </w:pPr>
    <w:rPr>
      <w:rFonts w:ascii="Arial" w:hAnsi="Arial" w:cs="Arial"/>
      <w:sz w:val="22"/>
      <w:szCs w:val="22"/>
    </w:rPr>
  </w:style>
  <w:style w:type="character" w:customStyle="1" w:styleId="BodyText2Char">
    <w:name w:val="Body Text 2 Char"/>
    <w:link w:val="BodyText2"/>
    <w:uiPriority w:val="99"/>
    <w:semiHidden/>
    <w:locked/>
    <w:rPr>
      <w:rFonts w:ascii="Times New Roman" w:hAnsi="Times New Roman" w:cs="Times New Roman"/>
      <w:sz w:val="21"/>
      <w:szCs w:val="21"/>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
    <w:name w:val="Body Text"/>
    <w:basedOn w:val="Normal"/>
    <w:link w:val="BodyTextChar"/>
    <w:uiPriority w:val="99"/>
    <w:rPr>
      <w:sz w:val="22"/>
      <w:szCs w:val="22"/>
    </w:rPr>
  </w:style>
  <w:style w:type="character" w:customStyle="1" w:styleId="BodyTextChar">
    <w:name w:val="Body Text Char"/>
    <w:link w:val="BodyText"/>
    <w:uiPriority w:val="99"/>
    <w:semiHidden/>
    <w:locked/>
    <w:rPr>
      <w:rFonts w:ascii="Times New Roman" w:hAnsi="Times New Roman" w:cs="Times New Roman"/>
      <w:sz w:val="21"/>
      <w:szCs w:val="21"/>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semiHidden/>
    <w:locked/>
    <w:rPr>
      <w:rFonts w:ascii="Times New Roman" w:hAnsi="Times New Roman" w:cs="Times New Roman"/>
      <w:sz w:val="20"/>
      <w:szCs w:val="20"/>
    </w:rPr>
  </w:style>
  <w:style w:type="character" w:styleId="FootnoteReference">
    <w:name w:val="footnote reference"/>
    <w:uiPriority w:val="99"/>
    <w:rPr>
      <w:rFonts w:cs="Times New Roman"/>
      <w:vertAlign w:val="superscri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1"/>
      <w:szCs w:val="21"/>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sz w:val="21"/>
      <w:szCs w:val="21"/>
    </w:rPr>
  </w:style>
  <w:style w:type="paragraph" w:styleId="BodyTextIndent2">
    <w:name w:val="Body Text Indent 2"/>
    <w:basedOn w:val="Normal"/>
    <w:link w:val="BodyTextIndent2Char"/>
    <w:uiPriority w:val="99"/>
    <w:pPr>
      <w:ind w:left="1080" w:hanging="360"/>
      <w:jc w:val="both"/>
    </w:pPr>
    <w:rPr>
      <w:rFonts w:ascii="Arial" w:hAnsi="Arial" w:cs="Arial"/>
      <w:sz w:val="22"/>
      <w:szCs w:val="22"/>
    </w:rPr>
  </w:style>
  <w:style w:type="character" w:customStyle="1" w:styleId="BodyTextIndent2Char">
    <w:name w:val="Body Text Indent 2 Char"/>
    <w:link w:val="BodyTextIndent2"/>
    <w:uiPriority w:val="99"/>
    <w:semiHidden/>
    <w:locked/>
    <w:rPr>
      <w:rFonts w:ascii="Times New Roman" w:hAnsi="Times New Roman" w:cs="Times New Roman"/>
      <w:sz w:val="21"/>
      <w:szCs w:val="21"/>
    </w:rPr>
  </w:style>
  <w:style w:type="paragraph" w:styleId="BlockText">
    <w:name w:val="Block Text"/>
    <w:basedOn w:val="Normal"/>
    <w:uiPriority w:val="99"/>
    <w:rsid w:val="00664054"/>
    <w:pPr>
      <w:ind w:left="1440" w:right="1440"/>
      <w:jc w:val="center"/>
    </w:pPr>
    <w:rPr>
      <w:rFonts w:ascii="Arial" w:hAnsi="Arial" w:cs="Arial"/>
      <w:sz w:val="22"/>
      <w:szCs w:val="22"/>
    </w:rPr>
  </w:style>
  <w:style w:type="paragraph" w:styleId="Title">
    <w:name w:val="Title"/>
    <w:basedOn w:val="Normal"/>
    <w:next w:val="Normal"/>
    <w:link w:val="TitleChar"/>
    <w:uiPriority w:val="10"/>
    <w:qFormat/>
    <w:rsid w:val="00664054"/>
    <w:pPr>
      <w:jc w:val="center"/>
    </w:pPr>
    <w:rPr>
      <w:rFonts w:ascii="Arial" w:hAnsi="Arial" w:cs="Arial"/>
      <w:b/>
      <w:sz w:val="72"/>
      <w:szCs w:val="72"/>
    </w:rPr>
  </w:style>
  <w:style w:type="character" w:customStyle="1" w:styleId="TitleChar">
    <w:name w:val="Title Char"/>
    <w:link w:val="Title"/>
    <w:uiPriority w:val="10"/>
    <w:locked/>
    <w:rsid w:val="00664054"/>
    <w:rPr>
      <w:rFonts w:ascii="Arial" w:hAnsi="Arial" w:cs="Arial"/>
      <w:b/>
      <w:sz w:val="72"/>
      <w:szCs w:val="72"/>
    </w:rPr>
  </w:style>
  <w:style w:type="paragraph" w:styleId="Subtitle">
    <w:name w:val="Subtitle"/>
    <w:basedOn w:val="Normal"/>
    <w:next w:val="Normal"/>
    <w:link w:val="SubtitleChar"/>
    <w:uiPriority w:val="11"/>
    <w:qFormat/>
    <w:rsid w:val="00664054"/>
    <w:pPr>
      <w:jc w:val="center"/>
    </w:pPr>
    <w:rPr>
      <w:rFonts w:ascii="Arial" w:hAnsi="Arial" w:cs="Arial"/>
      <w:b/>
      <w:sz w:val="56"/>
      <w:szCs w:val="56"/>
    </w:rPr>
  </w:style>
  <w:style w:type="character" w:customStyle="1" w:styleId="SubtitleChar">
    <w:name w:val="Subtitle Char"/>
    <w:link w:val="Subtitle"/>
    <w:uiPriority w:val="11"/>
    <w:locked/>
    <w:rsid w:val="00664054"/>
    <w:rPr>
      <w:rFonts w:ascii="Arial" w:hAnsi="Arial" w:cs="Arial"/>
      <w:b/>
      <w:sz w:val="56"/>
      <w:szCs w:val="56"/>
    </w:rPr>
  </w:style>
  <w:style w:type="paragraph" w:styleId="ListParagraph">
    <w:name w:val="List Paragraph"/>
    <w:basedOn w:val="Normal"/>
    <w:uiPriority w:val="34"/>
    <w:qFormat/>
    <w:rsid w:val="00C100B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35</Pages>
  <Words>8975</Words>
  <Characters>51162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A</vt:lpstr>
    </vt:vector>
  </TitlesOfParts>
  <Company>Texas Dept. of Public Safety</Company>
  <LinksUpToDate>false</LinksUpToDate>
  <CharactersWithSpaces>60017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Dave Tomkins</dc:creator>
  <cp:keywords/>
  <dc:description/>
  <cp:lastModifiedBy>Angela Norton</cp:lastModifiedBy>
  <cp:revision>16</cp:revision>
  <cp:lastPrinted>2006-03-01T17:26:00Z</cp:lastPrinted>
  <dcterms:created xsi:type="dcterms:W3CDTF">2017-08-26T16:14:00Z</dcterms:created>
  <dcterms:modified xsi:type="dcterms:W3CDTF">2017-09-28T13:57:00Z</dcterms:modified>
</cp:coreProperties>
</file>